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182BDE">
        <w:t>a („Narodne novine“ br. 25/13,</w:t>
      </w:r>
      <w:r>
        <w:t xml:space="preserve"> 85/15</w:t>
      </w:r>
      <w:r w:rsidR="00182BD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</w:t>
      </w:r>
      <w:r w:rsidR="00110451">
        <w:t xml:space="preserve"> Gradonačelnik Grada Vukovara </w:t>
      </w:r>
      <w:r w:rsidR="00827212">
        <w:t>8</w:t>
      </w:r>
      <w:r w:rsidR="00110451">
        <w:t xml:space="preserve">. </w:t>
      </w:r>
      <w:r w:rsidR="00827212">
        <w:t>studenog</w:t>
      </w:r>
      <w:r w:rsidR="00AC3551">
        <w:t xml:space="preserve">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C267CC" w:rsidP="00E1137D">
      <w:pPr>
        <w:jc w:val="center"/>
        <w:rPr>
          <w:b/>
        </w:rPr>
      </w:pPr>
      <w:r>
        <w:rPr>
          <w:b/>
        </w:rPr>
        <w:t>Odluku</w:t>
      </w:r>
      <w:r w:rsidR="00004041">
        <w:rPr>
          <w:b/>
        </w:rPr>
        <w:t xml:space="preserve"> o izmjeni i dopuni Plana</w:t>
      </w:r>
      <w:r w:rsidR="00E1137D">
        <w:rPr>
          <w:b/>
        </w:rPr>
        <w:t xml:space="preserve">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5179D1">
        <w:rPr>
          <w:b/>
        </w:rPr>
        <w:t>zainteresiranom javnošću</w:t>
      </w:r>
      <w:r w:rsidR="00AC3551">
        <w:rPr>
          <w:b/>
        </w:rPr>
        <w:t xml:space="preserve"> 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E1137D" w:rsidP="00E1137D">
      <w:pPr>
        <w:ind w:firstLine="708"/>
        <w:jc w:val="both"/>
      </w:pPr>
      <w:r>
        <w:t>U Planu savjetovanja Grada Vukovara sa z</w:t>
      </w:r>
      <w:r w:rsidR="00AC3551">
        <w:t>a</w:t>
      </w:r>
      <w:r w:rsidR="00A21BDD">
        <w:t>interesiranom javnošću</w:t>
      </w:r>
      <w:r w:rsidR="00AC3551">
        <w:t xml:space="preserve"> za 2022.</w:t>
      </w:r>
      <w:r>
        <w:t xml:space="preserve"> godinu KLASA:</w:t>
      </w:r>
      <w:r w:rsidR="0085355D">
        <w:t xml:space="preserve"> 011-01/21-01/12</w:t>
      </w:r>
      <w:r w:rsidR="00AC3551">
        <w:t>, URBROJ: 2196/01-02-21-8 od 31. prosinca 2021</w:t>
      </w:r>
      <w:r>
        <w:t xml:space="preserve">. godine u točki II. </w:t>
      </w:r>
      <w:r w:rsidR="00827212">
        <w:t xml:space="preserve">mijenja se </w:t>
      </w:r>
      <w:proofErr w:type="spellStart"/>
      <w:r w:rsidR="00827212">
        <w:t>podtočka</w:t>
      </w:r>
      <w:proofErr w:type="spellEnd"/>
      <w:r w:rsidR="00827212">
        <w:t xml:space="preserve"> 1</w:t>
      </w:r>
      <w:r w:rsidR="00AC3551">
        <w:t>. i glasi</w:t>
      </w:r>
      <w:r>
        <w:t>:</w:t>
      </w:r>
      <w:bookmarkStart w:id="0" w:name="_GoBack"/>
      <w:bookmarkEnd w:id="0"/>
    </w:p>
    <w:p w:rsidR="00E1137D" w:rsidRDefault="00E1137D" w:rsidP="00E1137D">
      <w:pPr>
        <w:jc w:val="both"/>
      </w:pPr>
    </w:p>
    <w:p w:rsidR="00827212" w:rsidRDefault="00AC3551" w:rsidP="00827212">
      <w:pPr>
        <w:pStyle w:val="Odlomakpopisa"/>
        <w:numPr>
          <w:ilvl w:val="0"/>
          <w:numId w:val="4"/>
        </w:numPr>
        <w:ind w:left="567" w:hanging="283"/>
        <w:jc w:val="both"/>
        <w:rPr>
          <w:b/>
        </w:rPr>
      </w:pPr>
      <w:r>
        <w:t>„</w:t>
      </w:r>
      <w:r w:rsidR="00827212">
        <w:rPr>
          <w:b/>
        </w:rPr>
        <w:t>UPRAVNI ODJEL ZA PROSTORNO UREĐENJE I IMOVINU</w:t>
      </w:r>
    </w:p>
    <w:p w:rsidR="00827212" w:rsidRPr="004C733E" w:rsidRDefault="00827212" w:rsidP="00827212">
      <w:pPr>
        <w:jc w:val="both"/>
        <w:rPr>
          <w:sz w:val="22"/>
          <w:szCs w:val="22"/>
        </w:rPr>
      </w:pPr>
      <w:r w:rsidRPr="004C733E">
        <w:rPr>
          <w:sz w:val="22"/>
          <w:szCs w:val="22"/>
        </w:rPr>
        <w:t>1. Odluka o uvjetima i mjerilima za davanje u najam i prodaju stanova i kuća u vlasništvu Grada Vukovara</w:t>
      </w:r>
    </w:p>
    <w:p w:rsidR="00827212" w:rsidRDefault="00827212" w:rsidP="008272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57559">
        <w:rPr>
          <w:sz w:val="22"/>
          <w:szCs w:val="22"/>
        </w:rPr>
        <w:t>Odluka o upravljanju i raspolaganju nekretninama u vlasništvu Grada Vukovara</w:t>
      </w:r>
    </w:p>
    <w:p w:rsidR="00E1137D" w:rsidRDefault="00827212" w:rsidP="00827212">
      <w:r>
        <w:t xml:space="preserve">3. </w:t>
      </w:r>
      <w:r w:rsidRPr="00827212">
        <w:t>Odluka o izmjenama i dopunama Pravilnika o stambenom zbrinjavanju osoba određenih struka i zanimanja za čijim radom postoji posebno iskazana potreba na području Grada Vukovara</w:t>
      </w:r>
      <w:r>
        <w:t>“</w:t>
      </w: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004041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5179D1">
        <w:t xml:space="preserve"> </w:t>
      </w:r>
      <w:r>
        <w:t>011-01/21-01/12</w:t>
      </w:r>
    </w:p>
    <w:p w:rsidR="00E1137D" w:rsidRDefault="00296E65" w:rsidP="00E1137D">
      <w:r>
        <w:t>URBROJ: 2196-1-0</w:t>
      </w:r>
      <w:r w:rsidR="00827212">
        <w:t>2-22-14</w:t>
      </w:r>
    </w:p>
    <w:p w:rsidR="00E1137D" w:rsidRDefault="000F78BF" w:rsidP="00E1137D">
      <w:pPr>
        <w:jc w:val="both"/>
      </w:pPr>
      <w:r>
        <w:t xml:space="preserve">Vukovar, </w:t>
      </w:r>
      <w:r w:rsidR="00827212">
        <w:t>8</w:t>
      </w:r>
      <w:r w:rsidR="00E1137D">
        <w:t xml:space="preserve">. </w:t>
      </w:r>
      <w:r w:rsidR="00827212">
        <w:t>studenog</w:t>
      </w:r>
      <w:r w:rsidR="00E1137D">
        <w:t xml:space="preserve"> 202</w:t>
      </w:r>
      <w:r w:rsidR="005179D1">
        <w:t>2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827212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04041"/>
    <w:rsid w:val="000F78BF"/>
    <w:rsid w:val="00110451"/>
    <w:rsid w:val="00182BDE"/>
    <w:rsid w:val="00296E65"/>
    <w:rsid w:val="003311F0"/>
    <w:rsid w:val="005179D1"/>
    <w:rsid w:val="0070112D"/>
    <w:rsid w:val="00827212"/>
    <w:rsid w:val="0085355D"/>
    <w:rsid w:val="009D107D"/>
    <w:rsid w:val="00A21BDD"/>
    <w:rsid w:val="00AC3551"/>
    <w:rsid w:val="00C267CC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2</cp:revision>
  <dcterms:created xsi:type="dcterms:W3CDTF">2022-11-08T09:39:00Z</dcterms:created>
  <dcterms:modified xsi:type="dcterms:W3CDTF">2022-11-08T09:39:00Z</dcterms:modified>
</cp:coreProperties>
</file>