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4B370F">
      <w:rPr>
        <w:b/>
      </w:rPr>
      <w:t>5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>godinu za aktivnosti udrugama koje pridonose Osnaživanju civilnog društva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24D58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19</cp:revision>
  <cp:lastPrinted>2013-01-11T13:36:00Z</cp:lastPrinted>
  <dcterms:created xsi:type="dcterms:W3CDTF">2016-09-13T12:56:00Z</dcterms:created>
  <dcterms:modified xsi:type="dcterms:W3CDTF">2024-11-05T12:23:00Z</dcterms:modified>
</cp:coreProperties>
</file>