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59" w:rsidRDefault="000A2B6C">
      <w:pPr>
        <w:ind w:left="515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623922" cy="6766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92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sz w:val="20"/>
        </w:rPr>
        <w:t xml:space="preserve"> </w:t>
      </w:r>
      <w:r w:rsidR="00214349">
        <w:rPr>
          <w:spacing w:val="-16"/>
          <w:position w:val="64"/>
          <w:sz w:val="20"/>
        </w:rPr>
      </w:r>
      <w:r w:rsidR="00214349">
        <w:rPr>
          <w:spacing w:val="-16"/>
          <w:position w:val="64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193.9pt;height:20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77"/>
                  </w:tblGrid>
                  <w:tr w:rsidR="006F2859">
                    <w:trPr>
                      <w:trHeight w:val="200"/>
                    </w:trPr>
                    <w:tc>
                      <w:tcPr>
                        <w:tcW w:w="3877" w:type="dxa"/>
                      </w:tcPr>
                      <w:p w:rsidR="006F2859" w:rsidRDefault="000A2B6C">
                        <w:pPr>
                          <w:pStyle w:val="TableParagraph"/>
                          <w:spacing w:before="0" w:line="181" w:lineRule="exact"/>
                          <w:ind w:left="2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GRAD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VUKOVAR</w:t>
                        </w:r>
                      </w:p>
                    </w:tc>
                  </w:tr>
                  <w:tr w:rsidR="006F2859">
                    <w:trPr>
                      <w:trHeight w:val="216"/>
                    </w:trPr>
                    <w:tc>
                      <w:tcPr>
                        <w:tcW w:w="3877" w:type="dxa"/>
                      </w:tcPr>
                      <w:p w:rsidR="006F2859" w:rsidRDefault="000A2B6C">
                        <w:pPr>
                          <w:pStyle w:val="TableParagraph"/>
                          <w:spacing w:before="9" w:line="188" w:lineRule="exact"/>
                          <w:ind w:lef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Upravni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odjel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obrazovanje,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sport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branitelje</w:t>
                        </w:r>
                      </w:p>
                    </w:tc>
                  </w:tr>
                </w:tbl>
                <w:p w:rsidR="006F2859" w:rsidRDefault="006F2859">
                  <w:pPr>
                    <w:pStyle w:val="Tijeloteksta"/>
                  </w:pPr>
                </w:p>
              </w:txbxContent>
            </v:textbox>
            <w10:wrap type="none"/>
            <w10:anchorlock/>
          </v:shape>
        </w:pict>
      </w:r>
    </w:p>
    <w:p w:rsidR="006F2859" w:rsidRDefault="000A2B6C">
      <w:pPr>
        <w:pStyle w:val="Naslov"/>
      </w:pPr>
      <w:r>
        <w:rPr>
          <w:color w:val="1F487C"/>
        </w:rPr>
        <w:t>FINANCIJSKO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IZVJEŠĆE</w:t>
      </w:r>
    </w:p>
    <w:p w:rsidR="006F2859" w:rsidRDefault="006F2859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631"/>
        <w:gridCol w:w="1508"/>
        <w:gridCol w:w="1520"/>
        <w:gridCol w:w="1359"/>
        <w:gridCol w:w="1335"/>
      </w:tblGrid>
      <w:tr w:rsidR="006F2859">
        <w:trPr>
          <w:trHeight w:val="255"/>
        </w:trPr>
        <w:tc>
          <w:tcPr>
            <w:tcW w:w="10867" w:type="dxa"/>
            <w:gridSpan w:val="6"/>
            <w:shd w:val="clear" w:color="auto" w:fill="8DB4E1"/>
          </w:tcPr>
          <w:p w:rsidR="006F2859" w:rsidRDefault="000A2B6C">
            <w:pPr>
              <w:pStyle w:val="TableParagraph"/>
              <w:spacing w:before="0" w:line="235" w:lineRule="exact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I.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OPĆI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PODACI</w:t>
            </w:r>
          </w:p>
        </w:tc>
      </w:tr>
      <w:tr w:rsidR="006F2859">
        <w:trPr>
          <w:trHeight w:val="80"/>
        </w:trPr>
        <w:tc>
          <w:tcPr>
            <w:tcW w:w="10867" w:type="dxa"/>
            <w:gridSpan w:val="6"/>
          </w:tcPr>
          <w:p w:rsidR="006F2859" w:rsidRDefault="006F2859">
            <w:pPr>
              <w:pStyle w:val="TableParagraph"/>
              <w:spacing w:before="0"/>
              <w:rPr>
                <w:sz w:val="2"/>
              </w:rPr>
            </w:pPr>
          </w:p>
        </w:tc>
      </w:tr>
      <w:tr w:rsidR="006F2859">
        <w:trPr>
          <w:trHeight w:val="210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1" w:line="189" w:lineRule="exact"/>
              <w:ind w:left="88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0353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0" w:line="190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OSNOVNI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PODACI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PRIMATELJU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</w:p>
        </w:tc>
      </w:tr>
      <w:tr w:rsidR="006F2859">
        <w:trPr>
          <w:trHeight w:val="325"/>
        </w:trPr>
        <w:tc>
          <w:tcPr>
            <w:tcW w:w="51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5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prijavitelja</w:t>
            </w:r>
          </w:p>
        </w:tc>
        <w:tc>
          <w:tcPr>
            <w:tcW w:w="5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52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6F2859">
        <w:trPr>
          <w:trHeight w:val="304"/>
        </w:trPr>
        <w:tc>
          <w:tcPr>
            <w:tcW w:w="51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43"/>
              <w:ind w:left="238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Adresa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sjedišta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ulica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kućni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broj)</w:t>
            </w:r>
          </w:p>
        </w:tc>
        <w:tc>
          <w:tcPr>
            <w:tcW w:w="5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41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6F2859">
        <w:trPr>
          <w:trHeight w:val="217"/>
        </w:trPr>
        <w:tc>
          <w:tcPr>
            <w:tcW w:w="51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"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Poštanski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spacing w:before="7" w:line="191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9" w:line="189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Mjesto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0" w:line="198" w:lineRule="exact"/>
              <w:ind w:left="3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6F2859">
        <w:trPr>
          <w:trHeight w:val="217"/>
        </w:trPr>
        <w:tc>
          <w:tcPr>
            <w:tcW w:w="51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"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OIB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spacing w:before="7" w:line="191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9" w:line="18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RNO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0" w:line="198" w:lineRule="exact"/>
              <w:ind w:left="3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6F2859">
        <w:trPr>
          <w:trHeight w:val="282"/>
        </w:trPr>
        <w:tc>
          <w:tcPr>
            <w:tcW w:w="5145" w:type="dxa"/>
            <w:gridSpan w:val="2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3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Žiro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račun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(IBAN)</w:t>
            </w:r>
          </w:p>
        </w:tc>
        <w:tc>
          <w:tcPr>
            <w:tcW w:w="5722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:rsidR="006F2859" w:rsidRDefault="000A2B6C">
            <w:pPr>
              <w:pStyle w:val="TableParagraph"/>
              <w:spacing w:before="35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6F2859">
        <w:trPr>
          <w:trHeight w:val="207"/>
        </w:trPr>
        <w:tc>
          <w:tcPr>
            <w:tcW w:w="514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0" w:line="188" w:lineRule="exact"/>
              <w:ind w:left="88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0353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0" w:line="188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OSNOVNI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PODACI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DAVATELJU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</w:p>
        </w:tc>
      </w:tr>
      <w:tr w:rsidR="006F2859">
        <w:trPr>
          <w:trHeight w:val="292"/>
        </w:trPr>
        <w:tc>
          <w:tcPr>
            <w:tcW w:w="51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3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davatelja</w:t>
            </w:r>
          </w:p>
        </w:tc>
        <w:tc>
          <w:tcPr>
            <w:tcW w:w="5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35"/>
              <w:ind w:left="2042" w:right="2007"/>
              <w:jc w:val="center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VUKOVAR</w:t>
            </w:r>
          </w:p>
        </w:tc>
      </w:tr>
      <w:tr w:rsidR="006F2859">
        <w:trPr>
          <w:trHeight w:val="239"/>
        </w:trPr>
        <w:tc>
          <w:tcPr>
            <w:tcW w:w="51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11"/>
              <w:ind w:left="238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Adresa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sjedišta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ulica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kućni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broj)</w:t>
            </w:r>
          </w:p>
        </w:tc>
        <w:tc>
          <w:tcPr>
            <w:tcW w:w="5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9"/>
              <w:ind w:left="2043" w:right="2007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Franje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Tuđmana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6F2859">
        <w:trPr>
          <w:trHeight w:val="239"/>
        </w:trPr>
        <w:tc>
          <w:tcPr>
            <w:tcW w:w="51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11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Poštanski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spacing w:line="201" w:lineRule="exact"/>
              <w:ind w:left="247" w:right="216"/>
              <w:jc w:val="center"/>
              <w:rPr>
                <w:sz w:val="18"/>
              </w:rPr>
            </w:pPr>
            <w:r>
              <w:rPr>
                <w:sz w:val="18"/>
              </w:rPr>
              <w:t>32000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1" w:line="19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Mjesto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9"/>
              <w:ind w:left="411" w:right="374"/>
              <w:jc w:val="center"/>
              <w:rPr>
                <w:sz w:val="18"/>
              </w:rPr>
            </w:pPr>
            <w:r>
              <w:rPr>
                <w:sz w:val="18"/>
              </w:rPr>
              <w:t>Vukovar</w:t>
            </w:r>
          </w:p>
        </w:tc>
      </w:tr>
      <w:tr w:rsidR="006F2859">
        <w:trPr>
          <w:trHeight w:val="217"/>
        </w:trPr>
        <w:tc>
          <w:tcPr>
            <w:tcW w:w="51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"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OIB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spacing w:before="7" w:line="191" w:lineRule="exact"/>
              <w:ind w:left="247" w:right="216"/>
              <w:jc w:val="center"/>
              <w:rPr>
                <w:sz w:val="18"/>
              </w:rPr>
            </w:pPr>
            <w:r>
              <w:rPr>
                <w:sz w:val="18"/>
              </w:rPr>
              <w:t>50041264710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9" w:line="18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Matični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0" w:line="198" w:lineRule="exact"/>
              <w:ind w:left="411" w:right="374"/>
              <w:jc w:val="center"/>
              <w:rPr>
                <w:sz w:val="18"/>
              </w:rPr>
            </w:pPr>
            <w:r>
              <w:rPr>
                <w:sz w:val="18"/>
              </w:rPr>
              <w:t>2974142</w:t>
            </w:r>
          </w:p>
        </w:tc>
      </w:tr>
      <w:tr w:rsidR="006F2859">
        <w:trPr>
          <w:trHeight w:val="282"/>
        </w:trPr>
        <w:tc>
          <w:tcPr>
            <w:tcW w:w="5145" w:type="dxa"/>
            <w:gridSpan w:val="2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3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Žiro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račun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(IBAN)</w:t>
            </w:r>
          </w:p>
        </w:tc>
        <w:tc>
          <w:tcPr>
            <w:tcW w:w="5722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:rsidR="006F2859" w:rsidRDefault="000A2B6C">
            <w:pPr>
              <w:pStyle w:val="TableParagraph"/>
              <w:spacing w:before="35"/>
              <w:ind w:left="1760"/>
              <w:rPr>
                <w:sz w:val="18"/>
              </w:rPr>
            </w:pPr>
            <w:r>
              <w:rPr>
                <w:sz w:val="18"/>
              </w:rPr>
              <w:t>HR75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2500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0091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8518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0000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</w:tr>
      <w:tr w:rsidR="006F2859">
        <w:trPr>
          <w:trHeight w:val="522"/>
        </w:trPr>
        <w:tc>
          <w:tcPr>
            <w:tcW w:w="514" w:type="dxa"/>
            <w:tcBorders>
              <w:top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157"/>
              <w:ind w:left="88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463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160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projekta:</w:t>
            </w:r>
          </w:p>
        </w:tc>
        <w:tc>
          <w:tcPr>
            <w:tcW w:w="5722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</w:tcPr>
          <w:p w:rsidR="006F2859" w:rsidRDefault="000A2B6C">
            <w:pPr>
              <w:pStyle w:val="TableParagraph"/>
              <w:spacing w:before="143"/>
              <w:ind w:left="5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6F2859">
        <w:trPr>
          <w:trHeight w:val="215"/>
        </w:trPr>
        <w:tc>
          <w:tcPr>
            <w:tcW w:w="514" w:type="dxa"/>
            <w:tcBorders>
              <w:top w:val="double" w:sz="4" w:space="0" w:color="000000"/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7" w:line="188" w:lineRule="exact"/>
              <w:ind w:left="88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4631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7" w:line="188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Razdoblje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izvještavanja:</w:t>
            </w:r>
          </w:p>
        </w:tc>
        <w:tc>
          <w:tcPr>
            <w:tcW w:w="1508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7" w:line="188" w:lineRule="exact"/>
              <w:ind w:left="247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od:</w:t>
            </w:r>
          </w:p>
        </w:tc>
        <w:tc>
          <w:tcPr>
            <w:tcW w:w="1520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spacing w:before="4" w:line="191" w:lineRule="exact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359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7" w:line="188" w:lineRule="exact"/>
              <w:ind w:left="548" w:right="5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do: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6" w:space="0" w:color="000000"/>
            </w:tcBorders>
          </w:tcPr>
          <w:p w:rsidR="006F2859" w:rsidRDefault="000A2B6C">
            <w:pPr>
              <w:pStyle w:val="TableParagraph"/>
              <w:spacing w:before="4" w:line="191" w:lineRule="exact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</w:tbl>
    <w:p w:rsidR="006F2859" w:rsidRDefault="006F2859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631"/>
        <w:gridCol w:w="3028"/>
        <w:gridCol w:w="2694"/>
      </w:tblGrid>
      <w:tr w:rsidR="006F2859">
        <w:trPr>
          <w:trHeight w:val="310"/>
        </w:trPr>
        <w:tc>
          <w:tcPr>
            <w:tcW w:w="10867" w:type="dxa"/>
            <w:gridSpan w:val="4"/>
            <w:shd w:val="clear" w:color="auto" w:fill="8DB4E1"/>
          </w:tcPr>
          <w:p w:rsidR="006F2859" w:rsidRDefault="000A2B6C">
            <w:pPr>
              <w:pStyle w:val="TableParagraph"/>
              <w:spacing w:before="29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II.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FINANCIJSKI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PODACI</w:t>
            </w:r>
          </w:p>
        </w:tc>
      </w:tr>
      <w:tr w:rsidR="006F2859">
        <w:trPr>
          <w:trHeight w:val="157"/>
        </w:trPr>
        <w:tc>
          <w:tcPr>
            <w:tcW w:w="10867" w:type="dxa"/>
            <w:gridSpan w:val="4"/>
          </w:tcPr>
          <w:p w:rsidR="006F2859" w:rsidRDefault="006F2859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6F2859">
        <w:trPr>
          <w:trHeight w:val="212"/>
        </w:trPr>
        <w:tc>
          <w:tcPr>
            <w:tcW w:w="514" w:type="dxa"/>
            <w:tcBorders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4" w:line="188" w:lineRule="exact"/>
              <w:ind w:left="88"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</w:p>
        </w:tc>
        <w:tc>
          <w:tcPr>
            <w:tcW w:w="10353" w:type="dxa"/>
            <w:gridSpan w:val="3"/>
            <w:tcBorders>
              <w:lef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0" w:line="192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</w:tr>
      <w:tr w:rsidR="006F2859">
        <w:trPr>
          <w:trHeight w:val="210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1" w:line="189" w:lineRule="exact"/>
              <w:ind w:left="88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RB</w:t>
            </w:r>
          </w:p>
        </w:tc>
        <w:tc>
          <w:tcPr>
            <w:tcW w:w="4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1" w:line="189" w:lineRule="exact"/>
              <w:ind w:left="1559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30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0" w:line="190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0" w:line="190" w:lineRule="exact"/>
              <w:ind w:left="411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SUFINANCIRANJA</w:t>
            </w:r>
          </w:p>
        </w:tc>
      </w:tr>
      <w:tr w:rsidR="006F2859">
        <w:trPr>
          <w:trHeight w:val="217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9" w:line="189" w:lineRule="exact"/>
              <w:ind w:left="88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9" w:line="189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ZSUGV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tabs>
                <w:tab w:val="left" w:pos="2767"/>
              </w:tabs>
              <w:spacing w:before="2" w:line="196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>
              <w:rPr>
                <w:b/>
                <w:sz w:val="18"/>
              </w:rPr>
              <w:tab/>
              <w:t>-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" w:line="196" w:lineRule="exact"/>
              <w:ind w:left="411" w:right="3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6F2859">
        <w:trPr>
          <w:trHeight w:val="217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9" w:line="189" w:lineRule="exact"/>
              <w:ind w:left="88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9" w:line="189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tabs>
                <w:tab w:val="left" w:pos="2767"/>
              </w:tabs>
              <w:spacing w:before="2" w:line="196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>
              <w:rPr>
                <w:b/>
                <w:sz w:val="18"/>
              </w:rPr>
              <w:tab/>
              <w:t>-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" w:line="196" w:lineRule="exact"/>
              <w:ind w:left="411" w:right="3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6F2859">
        <w:trPr>
          <w:trHeight w:val="217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7" w:line="191" w:lineRule="exact"/>
              <w:ind w:left="83" w:right="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2.1.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7" w:line="191" w:lineRule="exact"/>
              <w:ind w:left="4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Prihodi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iz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javnih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izvora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(proračun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RH)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6F2859" w:rsidRDefault="006F285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2859" w:rsidRDefault="006F2859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6F2859">
        <w:trPr>
          <w:trHeight w:val="217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7" w:line="191" w:lineRule="exact"/>
              <w:ind w:left="83" w:right="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2.2.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7" w:line="191" w:lineRule="exact"/>
              <w:ind w:left="4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Prihodi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iz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privatnih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izvora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6F2859" w:rsidRDefault="006F285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F2859" w:rsidRDefault="006F2859">
            <w:pPr>
              <w:rPr>
                <w:sz w:val="2"/>
                <w:szCs w:val="2"/>
              </w:rPr>
            </w:pPr>
          </w:p>
        </w:tc>
      </w:tr>
      <w:tr w:rsidR="006F2859">
        <w:trPr>
          <w:trHeight w:val="217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7" w:line="191" w:lineRule="exact"/>
              <w:ind w:left="83" w:right="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2.3.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7" w:line="191" w:lineRule="exact"/>
              <w:ind w:left="4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Prihodi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iz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vlastitih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sredstava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6F2859" w:rsidRDefault="006F285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F2859" w:rsidRDefault="006F2859">
            <w:pPr>
              <w:rPr>
                <w:sz w:val="2"/>
                <w:szCs w:val="2"/>
              </w:rPr>
            </w:pPr>
          </w:p>
        </w:tc>
      </w:tr>
      <w:tr w:rsidR="006F2859">
        <w:trPr>
          <w:trHeight w:val="219"/>
        </w:trPr>
        <w:tc>
          <w:tcPr>
            <w:tcW w:w="514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7" w:line="19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tabs>
                <w:tab w:val="left" w:pos="2767"/>
              </w:tabs>
              <w:spacing w:before="7" w:line="193" w:lineRule="exact"/>
              <w:ind w:lef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>
              <w:rPr>
                <w:b/>
                <w:sz w:val="18"/>
              </w:rPr>
              <w:tab/>
              <w:t>-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7" w:line="193" w:lineRule="exact"/>
              <w:ind w:left="411" w:righ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0%</w:t>
            </w:r>
          </w:p>
        </w:tc>
      </w:tr>
    </w:tbl>
    <w:p w:rsidR="006F2859" w:rsidRDefault="006F2859">
      <w:pPr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631"/>
        <w:gridCol w:w="691"/>
        <w:gridCol w:w="818"/>
        <w:gridCol w:w="688"/>
        <w:gridCol w:w="833"/>
        <w:gridCol w:w="613"/>
        <w:gridCol w:w="747"/>
        <w:gridCol w:w="607"/>
        <w:gridCol w:w="729"/>
      </w:tblGrid>
      <w:tr w:rsidR="006F2859">
        <w:trPr>
          <w:trHeight w:val="256"/>
        </w:trPr>
        <w:tc>
          <w:tcPr>
            <w:tcW w:w="514" w:type="dxa"/>
            <w:tcBorders>
              <w:righ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25"/>
              <w:ind w:right="1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</w:p>
        </w:tc>
        <w:tc>
          <w:tcPr>
            <w:tcW w:w="10357" w:type="dxa"/>
            <w:gridSpan w:val="9"/>
            <w:tcBorders>
              <w:left w:val="single" w:sz="6" w:space="0" w:color="000000"/>
            </w:tcBorders>
            <w:shd w:val="clear" w:color="auto" w:fill="C5D9F0"/>
          </w:tcPr>
          <w:p w:rsidR="006F2859" w:rsidRDefault="000A2B6C">
            <w:pPr>
              <w:pStyle w:val="TableParagraph"/>
              <w:spacing w:before="16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</w:p>
        </w:tc>
      </w:tr>
      <w:tr w:rsidR="006F2859">
        <w:trPr>
          <w:trHeight w:val="210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0" w:line="190" w:lineRule="exact"/>
              <w:ind w:right="10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Rb</w:t>
            </w:r>
            <w:proofErr w:type="spellEnd"/>
          </w:p>
        </w:tc>
        <w:tc>
          <w:tcPr>
            <w:tcW w:w="4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0" w:line="190" w:lineRule="exact"/>
              <w:ind w:left="1825" w:right="17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troška</w:t>
            </w:r>
          </w:p>
        </w:tc>
        <w:tc>
          <w:tcPr>
            <w:tcW w:w="15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0" w:line="190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Odobreno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0" w:line="190" w:lineRule="exact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Grad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Vukovar</w:t>
            </w:r>
          </w:p>
        </w:tc>
        <w:tc>
          <w:tcPr>
            <w:tcW w:w="1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0" w:line="190" w:lineRule="exact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izvori</w:t>
            </w:r>
          </w:p>
        </w:tc>
        <w:tc>
          <w:tcPr>
            <w:tcW w:w="133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0" w:line="190" w:lineRule="exact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3" w:line="205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RADNIKE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(plaće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doprinosi)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9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3" w:line="205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46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129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14"/>
              <w:ind w:left="4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zaposlenima,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volonterima,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članovima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</w:p>
          <w:p w:rsidR="006F2859" w:rsidRDefault="000A2B6C">
            <w:pPr>
              <w:pStyle w:val="TableParagraph"/>
              <w:spacing w:before="23" w:line="196" w:lineRule="exact"/>
              <w:ind w:left="40"/>
              <w:rPr>
                <w:sz w:val="18"/>
              </w:rPr>
            </w:pPr>
            <w:r>
              <w:rPr>
                <w:sz w:val="18"/>
              </w:rPr>
              <w:t>predstavničkim 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izvršnim tijelima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sl.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124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124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spacing w:before="124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spacing w:before="124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spacing w:before="124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spacing w:before="124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spacing w:before="124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spacing w:before="124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9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9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telefon,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pošte,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informiranja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najamnine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2.5.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2.6.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uredski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9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2.7.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energiju,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sirovine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2.8.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9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4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2.9.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4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Članarine,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kotizacije,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licence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slično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3" w:line="205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OPREME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9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3.3.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9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3" w:line="205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PROVEDBE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248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4.3.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spacing w:before="23" w:line="205" w:lineRule="exact"/>
              <w:ind w:left="4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6F2859" w:rsidRDefault="000A2B6C">
            <w:pPr>
              <w:pStyle w:val="TableParagraph"/>
              <w:ind w:left="12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F2859" w:rsidRDefault="000A2B6C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59" w:rsidRDefault="000A2B6C"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59" w:rsidRDefault="000A2B6C">
            <w:pPr>
              <w:pStyle w:val="TableParagraph"/>
              <w:ind w:left="124"/>
              <w:rPr>
                <w:sz w:val="18"/>
              </w:rPr>
            </w:pPr>
            <w:r>
              <w:rPr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F2859" w:rsidRDefault="000A2B6C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6F2859">
        <w:trPr>
          <w:trHeight w:val="325"/>
        </w:trPr>
        <w:tc>
          <w:tcPr>
            <w:tcW w:w="5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52"/>
              <w:ind w:left="2628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62"/>
              <w:ind w:left="12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€</w:t>
            </w: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62"/>
              <w:ind w:right="253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€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62"/>
              <w:ind w:right="255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62"/>
              <w:ind w:left="11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€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62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62"/>
              <w:ind w:left="12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€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6F2859" w:rsidRDefault="000A2B6C">
            <w:pPr>
              <w:pStyle w:val="TableParagraph"/>
              <w:spacing w:before="62"/>
              <w:ind w:right="257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</w:tr>
    </w:tbl>
    <w:p w:rsidR="006F2859" w:rsidRDefault="006F2859">
      <w:pPr>
        <w:jc w:val="right"/>
        <w:rPr>
          <w:sz w:val="18"/>
        </w:rPr>
        <w:sectPr w:rsidR="006F2859">
          <w:type w:val="continuous"/>
          <w:pgSz w:w="11910" w:h="16840"/>
          <w:pgMar w:top="500" w:right="440" w:bottom="280" w:left="180" w:header="720" w:footer="720" w:gutter="0"/>
          <w:cols w:space="720"/>
        </w:sectPr>
      </w:pPr>
    </w:p>
    <w:p w:rsidR="006F2859" w:rsidRDefault="00214349">
      <w:pPr>
        <w:ind w:left="26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0" type="#_x0000_t202" style="width:543.25pt;height:19.2pt;mso-left-percent:-10001;mso-top-percent:-10001;mso-position-horizontal:absolute;mso-position-horizontal-relative:char;mso-position-vertical:absolute;mso-position-vertical-relative:line;mso-left-percent:-10001;mso-top-percent:-10001" fillcolor="#8db4e1" strokeweight="1.44pt">
            <v:textbox inset="0,0,0,0">
              <w:txbxContent>
                <w:p w:rsidR="006F2859" w:rsidRDefault="000A2B6C">
                  <w:pPr>
                    <w:spacing w:before="51"/>
                    <w:ind w:left="23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III.</w:t>
                  </w:r>
                  <w:r>
                    <w:rPr>
                      <w:b/>
                      <w:spacing w:val="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BILJEŠKE</w:t>
                  </w:r>
                </w:p>
              </w:txbxContent>
            </v:textbox>
            <w10:wrap type="none"/>
            <w10:anchorlock/>
          </v:shape>
        </w:pict>
      </w:r>
    </w:p>
    <w:p w:rsidR="006F2859" w:rsidRDefault="006F2859">
      <w:pPr>
        <w:spacing w:before="1"/>
        <w:rPr>
          <w:b/>
          <w:sz w:val="12"/>
        </w:rPr>
      </w:pPr>
    </w:p>
    <w:p w:rsidR="006F2859" w:rsidRDefault="00214349">
      <w:pPr>
        <w:ind w:left="26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544.7pt;height:443.6pt;mso-position-horizontal-relative:char;mso-position-vertical-relative:line" coordsize="10894,8872">
            <v:rect id="_x0000_s1029" style="position:absolute;left:24;top:14;width:10858;height:8845" fillcolor="#ff9" stroked="f"/>
            <v:shape id="_x0000_s1028" style="position:absolute;width:10894;height:8872" coordsize="10894,8872" path="m10894,r-29,l10865,29r,8814l29,8843,29,29r10836,l10865,,29,,,,,8871r29,l10865,8871r29,l10894,8843r,-8814l10894,xe" fillcolor="black" stroked="f">
              <v:path arrowok="t"/>
            </v:shape>
            <w10:wrap type="none"/>
            <w10:anchorlock/>
          </v:group>
        </w:pict>
      </w:r>
    </w:p>
    <w:p w:rsidR="006F2859" w:rsidRDefault="006F2859">
      <w:pPr>
        <w:rPr>
          <w:b/>
          <w:sz w:val="20"/>
        </w:rPr>
      </w:pPr>
    </w:p>
    <w:p w:rsidR="006F2859" w:rsidRDefault="006F2859">
      <w:pPr>
        <w:spacing w:before="7"/>
        <w:rPr>
          <w:b/>
          <w:sz w:val="18"/>
        </w:rPr>
      </w:pPr>
    </w:p>
    <w:p w:rsidR="006F2859" w:rsidRDefault="00214349">
      <w:pPr>
        <w:pStyle w:val="Tijeloteksta"/>
        <w:tabs>
          <w:tab w:val="left" w:pos="5458"/>
        </w:tabs>
        <w:spacing w:after="14"/>
        <w:ind w:left="314"/>
        <w:rPr>
          <w:b w:val="0"/>
        </w:rPr>
      </w:pPr>
      <w:r>
        <w:t xml:space="preserve">Odgovorna osoba </w:t>
      </w:r>
      <w:r w:rsidR="000A2B6C">
        <w:rPr>
          <w:spacing w:val="3"/>
        </w:rPr>
        <w:t xml:space="preserve"> </w:t>
      </w:r>
      <w:r w:rsidR="000A2B6C">
        <w:t>za</w:t>
      </w:r>
      <w:r w:rsidR="000A2B6C">
        <w:rPr>
          <w:spacing w:val="4"/>
        </w:rPr>
        <w:t xml:space="preserve"> </w:t>
      </w:r>
      <w:r w:rsidR="000A2B6C">
        <w:t>zastupanje:</w:t>
      </w:r>
      <w:r w:rsidR="000A2B6C">
        <w:tab/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311"/>
        <w:gridCol w:w="3030"/>
      </w:tblGrid>
      <w:tr w:rsidR="006F2859">
        <w:trPr>
          <w:trHeight w:val="450"/>
        </w:trPr>
        <w:tc>
          <w:tcPr>
            <w:tcW w:w="5311" w:type="dxa"/>
          </w:tcPr>
          <w:p w:rsidR="006F2859" w:rsidRDefault="006F2859">
            <w:pPr>
              <w:pStyle w:val="TableParagraph"/>
              <w:spacing w:before="0"/>
              <w:rPr>
                <w:sz w:val="20"/>
              </w:rPr>
            </w:pPr>
          </w:p>
          <w:p w:rsidR="006F2859" w:rsidRDefault="000A2B6C">
            <w:pPr>
              <w:pStyle w:val="TableParagraph"/>
              <w:spacing w:before="0" w:line="201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Mjesto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datum:</w:t>
            </w:r>
          </w:p>
        </w:tc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:rsidR="006F2859" w:rsidRDefault="006F2859">
            <w:pPr>
              <w:pStyle w:val="TableParagraph"/>
              <w:spacing w:before="9"/>
              <w:rPr>
                <w:sz w:val="19"/>
              </w:rPr>
            </w:pPr>
          </w:p>
          <w:p w:rsidR="006F2859" w:rsidRDefault="006F2859">
            <w:pPr>
              <w:pStyle w:val="TableParagraph"/>
              <w:spacing w:before="0" w:line="203" w:lineRule="exact"/>
              <w:ind w:left="33"/>
              <w:rPr>
                <w:sz w:val="18"/>
              </w:rPr>
            </w:pPr>
          </w:p>
        </w:tc>
      </w:tr>
    </w:tbl>
    <w:p w:rsidR="006F2859" w:rsidRDefault="006F2859">
      <w:pPr>
        <w:rPr>
          <w:sz w:val="20"/>
        </w:rPr>
      </w:pPr>
    </w:p>
    <w:p w:rsidR="006F2859" w:rsidRDefault="006F2859">
      <w:pPr>
        <w:spacing w:before="10"/>
        <w:rPr>
          <w:sz w:val="20"/>
        </w:rPr>
      </w:pPr>
    </w:p>
    <w:p w:rsidR="006F2859" w:rsidRDefault="000A2B6C">
      <w:pPr>
        <w:ind w:left="4074" w:right="2984"/>
        <w:jc w:val="center"/>
        <w:rPr>
          <w:sz w:val="18"/>
        </w:rPr>
      </w:pPr>
      <w:r>
        <w:rPr>
          <w:sz w:val="18"/>
        </w:rPr>
        <w:t>MP</w:t>
      </w:r>
    </w:p>
    <w:p w:rsidR="006F2859" w:rsidRDefault="006F2859">
      <w:pPr>
        <w:rPr>
          <w:sz w:val="20"/>
        </w:rPr>
      </w:pPr>
    </w:p>
    <w:p w:rsidR="006F2859" w:rsidRDefault="00214349">
      <w:pPr>
        <w:spacing w:before="8"/>
        <w:rPr>
          <w:sz w:val="17"/>
        </w:rPr>
      </w:pPr>
      <w:r>
        <w:pict>
          <v:rect id="_x0000_s1026" style="position:absolute;margin-left:355.65pt;margin-top:12.15pt;width:210.7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F2859" w:rsidRDefault="000A2B6C">
      <w:pPr>
        <w:spacing w:line="183" w:lineRule="exact"/>
        <w:ind w:right="1412"/>
        <w:jc w:val="right"/>
        <w:rPr>
          <w:i/>
          <w:sz w:val="18"/>
        </w:rPr>
      </w:pPr>
      <w:r>
        <w:rPr>
          <w:i/>
          <w:sz w:val="18"/>
        </w:rPr>
        <w:t>Potpis</w:t>
      </w:r>
      <w:r>
        <w:rPr>
          <w:i/>
          <w:spacing w:val="6"/>
          <w:sz w:val="18"/>
        </w:rPr>
        <w:t xml:space="preserve"> </w:t>
      </w:r>
      <w:r w:rsidR="00214349">
        <w:rPr>
          <w:i/>
          <w:sz w:val="18"/>
        </w:rPr>
        <w:t xml:space="preserve">odgovorne </w:t>
      </w:r>
      <w:bookmarkStart w:id="0" w:name="_GoBack"/>
      <w:bookmarkEnd w:id="0"/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osobe</w:t>
      </w:r>
    </w:p>
    <w:sectPr w:rsidR="006F2859">
      <w:pgSz w:w="11910" w:h="16840"/>
      <w:pgMar w:top="500" w:right="4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2859"/>
    <w:rsid w:val="000A2B6C"/>
    <w:rsid w:val="00214349"/>
    <w:rsid w:val="006F2859"/>
    <w:rsid w:val="00B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18"/>
      <w:szCs w:val="18"/>
    </w:rPr>
  </w:style>
  <w:style w:type="paragraph" w:styleId="Naslov">
    <w:name w:val="Title"/>
    <w:basedOn w:val="Normal"/>
    <w:uiPriority w:val="1"/>
    <w:qFormat/>
    <w:pPr>
      <w:spacing w:before="139"/>
      <w:ind w:left="4074" w:right="3916"/>
      <w:jc w:val="center"/>
    </w:pPr>
    <w:rPr>
      <w:b/>
      <w:bCs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B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B6C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18"/>
      <w:szCs w:val="18"/>
    </w:rPr>
  </w:style>
  <w:style w:type="paragraph" w:styleId="Naslov">
    <w:name w:val="Title"/>
    <w:basedOn w:val="Normal"/>
    <w:uiPriority w:val="1"/>
    <w:qFormat/>
    <w:pPr>
      <w:spacing w:before="139"/>
      <w:ind w:left="4074" w:right="3916"/>
      <w:jc w:val="center"/>
    </w:pPr>
    <w:rPr>
      <w:b/>
      <w:bCs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B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B6C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 Marković</dc:creator>
  <cp:lastModifiedBy>Ruza Veselcic-Sijakovic</cp:lastModifiedBy>
  <cp:revision>6</cp:revision>
  <dcterms:created xsi:type="dcterms:W3CDTF">2024-11-26T13:43:00Z</dcterms:created>
  <dcterms:modified xsi:type="dcterms:W3CDTF">2024-12-02T08:27:00Z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2024-11-26T00:00:00Z</vt:filetime>
  </property>
</Properties>
</file>