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AF76B5">
      <w:pPr>
        <w:jc w:val="center"/>
        <w:rPr>
          <w:rFonts w:cs="Times New Roman"/>
          <w:b/>
          <w:sz w:val="52"/>
          <w:szCs w:val="52"/>
        </w:rPr>
      </w:pPr>
      <w:r w:rsidRPr="004508CF">
        <w:rPr>
          <w:rFonts w:cs="Times New Roman"/>
          <w:b/>
          <w:sz w:val="52"/>
          <w:szCs w:val="52"/>
        </w:rPr>
        <w:t>Proračun Grada Vukovara za 202</w:t>
      </w:r>
      <w:r w:rsidR="00CF13BD">
        <w:rPr>
          <w:rFonts w:cs="Times New Roman"/>
          <w:b/>
          <w:sz w:val="52"/>
          <w:szCs w:val="52"/>
        </w:rPr>
        <w:t>3</w:t>
      </w:r>
      <w:r w:rsidRPr="004508CF">
        <w:rPr>
          <w:rFonts w:cs="Times New Roman"/>
          <w:b/>
          <w:sz w:val="52"/>
          <w:szCs w:val="52"/>
        </w:rPr>
        <w:t>.g.</w:t>
      </w:r>
    </w:p>
    <w:p w:rsidR="00AF76B5" w:rsidRDefault="00AF76B5" w:rsidP="00AF76B5">
      <w:pPr>
        <w:jc w:val="center"/>
        <w:rPr>
          <w:rFonts w:cs="Times New Roman"/>
          <w:b/>
          <w:sz w:val="48"/>
          <w:szCs w:val="48"/>
        </w:rPr>
      </w:pPr>
      <w:r w:rsidRPr="004508CF">
        <w:rPr>
          <w:rFonts w:cs="Times New Roman"/>
          <w:b/>
          <w:sz w:val="48"/>
          <w:szCs w:val="48"/>
        </w:rPr>
        <w:t xml:space="preserve">Vodič </w:t>
      </w:r>
      <w:r w:rsidR="004508CF">
        <w:rPr>
          <w:rFonts w:cs="Times New Roman"/>
          <w:b/>
          <w:sz w:val="48"/>
          <w:szCs w:val="48"/>
        </w:rPr>
        <w:t xml:space="preserve">kroz proračun </w:t>
      </w:r>
      <w:r w:rsidRPr="004508CF">
        <w:rPr>
          <w:rFonts w:cs="Times New Roman"/>
          <w:b/>
          <w:sz w:val="48"/>
          <w:szCs w:val="48"/>
        </w:rPr>
        <w:t>za građane</w:t>
      </w:r>
    </w:p>
    <w:p w:rsidR="00AF76B5" w:rsidRPr="0064032D" w:rsidRDefault="0064032D" w:rsidP="0064032D">
      <w:pPr>
        <w:jc w:val="center"/>
        <w:rPr>
          <w:rFonts w:cs="Times New Roman"/>
          <w:b/>
          <w:sz w:val="28"/>
          <w:szCs w:val="28"/>
        </w:rPr>
      </w:pPr>
      <w:r w:rsidRPr="0064032D">
        <w:rPr>
          <w:rFonts w:cs="Times New Roman"/>
          <w:b/>
          <w:sz w:val="28"/>
          <w:szCs w:val="28"/>
        </w:rPr>
        <w:t xml:space="preserve">(Izmjene i dopune proračuna Grada Vukovara za 2023.g. </w:t>
      </w:r>
      <w:r w:rsidR="00626E27">
        <w:rPr>
          <w:rFonts w:cs="Times New Roman"/>
          <w:b/>
          <w:sz w:val="28"/>
          <w:szCs w:val="28"/>
        </w:rPr>
        <w:t>3</w:t>
      </w:r>
      <w:r w:rsidRPr="0064032D">
        <w:rPr>
          <w:rFonts w:cs="Times New Roman"/>
          <w:b/>
          <w:sz w:val="28"/>
          <w:szCs w:val="28"/>
        </w:rPr>
        <w:t>)</w:t>
      </w: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626E27" w:rsidP="00AF76B5">
      <w:pPr>
        <w:jc w:val="center"/>
        <w:rPr>
          <w:rFonts w:cs="Times New Roman"/>
        </w:rPr>
      </w:pPr>
      <w:r>
        <w:rPr>
          <w:rFonts w:cs="Times New Roman"/>
        </w:rPr>
        <w:t>Prosinac</w:t>
      </w:r>
      <w:r w:rsidR="0064032D">
        <w:rPr>
          <w:rFonts w:cs="Times New Roman"/>
        </w:rPr>
        <w:t xml:space="preserve"> 2023.</w:t>
      </w:r>
    </w:p>
    <w:p w:rsidR="00AF76B5" w:rsidRPr="004508CF" w:rsidRDefault="00AF76B5" w:rsidP="00E63A34">
      <w:pPr>
        <w:rPr>
          <w:rFonts w:cs="Times New Roman"/>
        </w:rPr>
      </w:pPr>
      <w:r w:rsidRPr="004508CF">
        <w:rPr>
          <w:rFonts w:cs="Times New Roman"/>
        </w:rPr>
        <w:lastRenderedPageBreak/>
        <w:t>Sukladno Zakonu o proračunu</w:t>
      </w:r>
      <w:r w:rsidR="00146E6E" w:rsidRPr="004508CF">
        <w:rPr>
          <w:rFonts w:cs="Times New Roman"/>
        </w:rPr>
        <w:t xml:space="preserve"> proračun jedinice lokalne i područne (regionalne) samouprave je akt kojim se procjenjuju prihodi i primici te utvrđuju rashodi i izdaci jedinice lokalne i područne (regionalne) samouprave za jednu godinu.</w:t>
      </w:r>
    </w:p>
    <w:p w:rsidR="00CF40C2" w:rsidRPr="004508CF" w:rsidRDefault="00CF40C2" w:rsidP="00CF40C2">
      <w:pPr>
        <w:jc w:val="both"/>
        <w:rPr>
          <w:rFonts w:cs="Times New Roman"/>
        </w:rPr>
      </w:pPr>
      <w:r w:rsidRPr="004508CF">
        <w:rPr>
          <w:rFonts w:cs="Times New Roman"/>
        </w:rPr>
        <w:t>Nadalje, proračun se sastoji od općeg i posebnog dijela te plana razvojnih programa.</w:t>
      </w:r>
    </w:p>
    <w:p w:rsidR="00CF40C2" w:rsidRPr="004508CF" w:rsidRDefault="00CF40C2" w:rsidP="00CF40C2">
      <w:pPr>
        <w:jc w:val="both"/>
        <w:rPr>
          <w:rFonts w:cs="Times New Roman"/>
        </w:rPr>
      </w:pPr>
      <w:r w:rsidRPr="004508CF">
        <w:rPr>
          <w:rFonts w:cs="Times New Roman"/>
        </w:rPr>
        <w:t>Opći dio proračuna čine račun prihoda i rashoda te račun financiranja odnosno struktura prihoda i primitaka te rashoda i izdataka po vrstama.</w:t>
      </w:r>
    </w:p>
    <w:p w:rsidR="00CF40C2" w:rsidRPr="004508CF" w:rsidRDefault="00CF40C2" w:rsidP="00CF40C2">
      <w:pPr>
        <w:jc w:val="both"/>
        <w:rPr>
          <w:rFonts w:cs="Times New Roman"/>
        </w:rPr>
      </w:pPr>
      <w:r w:rsidRPr="004508CF">
        <w:rPr>
          <w:rFonts w:cs="Times New Roman"/>
        </w:rPr>
        <w:t>Posebni dio proračuna sastoji se od plana rashoda i izdataka iskazanih po razdjelima na razini upravnih odjela. Unutar svakog od razdjela nalaze se programi, projekti i aktivnosti koji se planiraju financirati iz područja nadležnosti svakog pojedinog upravnog odjela uključujući i planove proračunskih korisnika.</w:t>
      </w:r>
    </w:p>
    <w:p w:rsidR="00CF40C2" w:rsidRPr="004508CF" w:rsidRDefault="00CF40C2" w:rsidP="00CF40C2">
      <w:pPr>
        <w:jc w:val="both"/>
        <w:rPr>
          <w:rFonts w:cs="Times New Roman"/>
        </w:rPr>
      </w:pPr>
      <w:r w:rsidRPr="004508CF">
        <w:rPr>
          <w:rFonts w:cs="Times New Roman"/>
        </w:rPr>
        <w:t>Plan razvojnih programa je dokument jedinice lokalne i područne (regionalne) samouprave sastavljen za trogodišnje razdoblje, koji sadrži ciljeve i prioritete razvoja jedinice lokalne i područne (regionalne) samouprave povezane s programskom i organizacijskom klasifikacijom proračuna.</w:t>
      </w:r>
    </w:p>
    <w:p w:rsidR="00146E6E" w:rsidRPr="004508CF" w:rsidRDefault="00CF40C2" w:rsidP="00CF40C2">
      <w:pPr>
        <w:jc w:val="both"/>
        <w:rPr>
          <w:rFonts w:cs="Times New Roman"/>
        </w:rPr>
      </w:pPr>
      <w:r w:rsidRPr="004508CF">
        <w:rPr>
          <w:rFonts w:cs="Times New Roman"/>
        </w:rPr>
        <w:t>S obzirom na kompleksnost proračuna kao službenog dokumenta napravljenog sukladno Zakonu o proračunu i uputama ministarstva financija Grad Vukovar, s ciljem povećanja transparentnosti proračuna i rada gradske uprave, izrađuje i objavljuje Vodič kroz proračun za građane.</w:t>
      </w:r>
    </w:p>
    <w:p w:rsidR="00CF40C2" w:rsidRPr="004508CF" w:rsidRDefault="00CF40C2" w:rsidP="00CF40C2">
      <w:pPr>
        <w:jc w:val="both"/>
        <w:rPr>
          <w:rFonts w:cs="Times New Roman"/>
        </w:rPr>
      </w:pPr>
    </w:p>
    <w:p w:rsidR="00E63A34" w:rsidRPr="004508CF" w:rsidRDefault="00042630" w:rsidP="00E63A34">
      <w:pPr>
        <w:rPr>
          <w:rFonts w:cs="Times New Roman"/>
          <w:b/>
          <w:sz w:val="28"/>
          <w:szCs w:val="28"/>
        </w:rPr>
      </w:pPr>
      <w:r w:rsidRPr="004508CF">
        <w:rPr>
          <w:rFonts w:cs="Times New Roman"/>
          <w:b/>
          <w:sz w:val="28"/>
          <w:szCs w:val="28"/>
        </w:rPr>
        <w:t>ŠTO JE PRORAČUN</w:t>
      </w:r>
      <w:r w:rsidR="00E63A34" w:rsidRPr="004508CF">
        <w:rPr>
          <w:rFonts w:cs="Times New Roman"/>
          <w:b/>
          <w:sz w:val="28"/>
          <w:szCs w:val="28"/>
        </w:rPr>
        <w:t>?</w:t>
      </w:r>
    </w:p>
    <w:p w:rsidR="00E63A34" w:rsidRPr="004508CF" w:rsidRDefault="00A40B64" w:rsidP="00BC6835">
      <w:pPr>
        <w:jc w:val="both"/>
        <w:rPr>
          <w:rFonts w:cs="Times New Roman"/>
          <w:b/>
        </w:rPr>
      </w:pPr>
      <w:r w:rsidRPr="004508CF">
        <w:rPr>
          <w:rFonts w:cs="Times New Roman"/>
          <w:b/>
        </w:rPr>
        <w:t>P</w:t>
      </w:r>
      <w:r w:rsidR="00E63A34" w:rsidRPr="004508CF">
        <w:rPr>
          <w:rFonts w:cs="Times New Roman"/>
          <w:b/>
        </w:rPr>
        <w:t xml:space="preserve">roračun </w:t>
      </w:r>
      <w:r w:rsidRPr="004508CF">
        <w:rPr>
          <w:rFonts w:cs="Times New Roman"/>
          <w:b/>
        </w:rPr>
        <w:t xml:space="preserve">Grada Vukovara </w:t>
      </w:r>
      <w:r w:rsidR="00E63A34" w:rsidRPr="004508CF">
        <w:rPr>
          <w:rFonts w:cs="Times New Roman"/>
          <w:b/>
        </w:rPr>
        <w:t>temeljni</w:t>
      </w:r>
      <w:r w:rsidRPr="004508CF">
        <w:rPr>
          <w:rFonts w:cs="Times New Roman"/>
          <w:b/>
        </w:rPr>
        <w:t xml:space="preserve"> je</w:t>
      </w:r>
      <w:r w:rsidR="00E63A34" w:rsidRPr="004508CF">
        <w:rPr>
          <w:rFonts w:cs="Times New Roman"/>
          <w:b/>
        </w:rPr>
        <w:t xml:space="preserve"> financijski </w:t>
      </w:r>
      <w:r w:rsidRPr="004508CF">
        <w:rPr>
          <w:rFonts w:cs="Times New Roman"/>
          <w:b/>
        </w:rPr>
        <w:t>dokument Grada</w:t>
      </w:r>
      <w:r w:rsidR="00E63A34" w:rsidRPr="004508CF">
        <w:rPr>
          <w:rFonts w:cs="Times New Roman"/>
          <w:b/>
        </w:rPr>
        <w:t xml:space="preserve">, </w:t>
      </w:r>
      <w:r w:rsidRPr="004508CF">
        <w:rPr>
          <w:rFonts w:cs="Times New Roman"/>
          <w:b/>
        </w:rPr>
        <w:t xml:space="preserve">odnosno </w:t>
      </w:r>
      <w:r w:rsidR="00E63A34" w:rsidRPr="004508CF">
        <w:rPr>
          <w:rFonts w:cs="Times New Roman"/>
          <w:b/>
        </w:rPr>
        <w:t xml:space="preserve">plan koji, osim planiranih prihoda koji se očekuju tijekom godine, </w:t>
      </w:r>
      <w:r w:rsidRPr="004508CF">
        <w:rPr>
          <w:rFonts w:cs="Times New Roman"/>
          <w:b/>
        </w:rPr>
        <w:t>prikazuje</w:t>
      </w:r>
      <w:r w:rsidR="00E63A34" w:rsidRPr="004508CF">
        <w:rPr>
          <w:rFonts w:cs="Times New Roman"/>
          <w:b/>
        </w:rPr>
        <w:t xml:space="preserve"> i planiranu raspodjelu tih sredstava </w:t>
      </w:r>
      <w:r w:rsidRPr="004508CF">
        <w:rPr>
          <w:rFonts w:cs="Times New Roman"/>
          <w:b/>
        </w:rPr>
        <w:t>po</w:t>
      </w:r>
      <w:r w:rsidR="00E63A34" w:rsidRPr="004508CF">
        <w:rPr>
          <w:rFonts w:cs="Times New Roman"/>
          <w:b/>
        </w:rPr>
        <w:t xml:space="preserve"> aktivnosti</w:t>
      </w:r>
      <w:r w:rsidRPr="004508CF">
        <w:rPr>
          <w:rFonts w:cs="Times New Roman"/>
          <w:b/>
        </w:rPr>
        <w:t>ma</w:t>
      </w:r>
      <w:r w:rsidR="00E63A34" w:rsidRPr="004508CF">
        <w:rPr>
          <w:rFonts w:cs="Times New Roman"/>
          <w:b/>
        </w:rPr>
        <w:t xml:space="preserve"> gradske uprave </w:t>
      </w:r>
      <w:r w:rsidR="004508CF">
        <w:rPr>
          <w:rFonts w:cs="Times New Roman"/>
          <w:b/>
        </w:rPr>
        <w:t xml:space="preserve">i proračunskih korisnika </w:t>
      </w:r>
      <w:r w:rsidR="00E63A34" w:rsidRPr="004508CF">
        <w:rPr>
          <w:rFonts w:cs="Times New Roman"/>
          <w:b/>
        </w:rPr>
        <w:t>vezane uz funkcioniranje, održavanje i unapređenje života građana u gradu.</w:t>
      </w:r>
    </w:p>
    <w:p w:rsidR="00A40B64" w:rsidRPr="004508CF" w:rsidRDefault="00125FE3" w:rsidP="00BC6835">
      <w:pPr>
        <w:jc w:val="both"/>
        <w:rPr>
          <w:rFonts w:cs="Times New Roman"/>
        </w:rPr>
      </w:pPr>
      <w:r w:rsidRPr="004508CF">
        <w:rPr>
          <w:rFonts w:cs="Times New Roman"/>
        </w:rPr>
        <w:t>Svrha je ovog Vodiča</w:t>
      </w:r>
      <w:r w:rsidR="00A40B64" w:rsidRPr="004508CF">
        <w:rPr>
          <w:rFonts w:cs="Times New Roman"/>
        </w:rPr>
        <w:t xml:space="preserve"> kroz proračun</w:t>
      </w:r>
      <w:r w:rsidRPr="004508CF">
        <w:rPr>
          <w:rFonts w:cs="Times New Roman"/>
        </w:rPr>
        <w:t xml:space="preserve"> </w:t>
      </w:r>
      <w:r w:rsidR="00A40B64" w:rsidRPr="004508CF">
        <w:rPr>
          <w:rFonts w:cs="Times New Roman"/>
        </w:rPr>
        <w:t xml:space="preserve">omogućiti </w:t>
      </w:r>
      <w:r w:rsidR="00042630" w:rsidRPr="004508CF">
        <w:rPr>
          <w:rFonts w:cs="Times New Roman"/>
        </w:rPr>
        <w:t xml:space="preserve">građanima lakše razumijevanje proračuna, </w:t>
      </w:r>
      <w:r w:rsidRPr="004508CF">
        <w:rPr>
          <w:rFonts w:cs="Times New Roman"/>
        </w:rPr>
        <w:t xml:space="preserve">kako nastaje, </w:t>
      </w:r>
      <w:r w:rsidR="00042630" w:rsidRPr="004508CF">
        <w:rPr>
          <w:rFonts w:cs="Times New Roman"/>
        </w:rPr>
        <w:t>odakle novac u proračun dolazi i na što se sredstva u jednoj proračunskoj godini troše.</w:t>
      </w:r>
    </w:p>
    <w:p w:rsidR="00CF40C2" w:rsidRPr="004508CF" w:rsidRDefault="00CF40C2" w:rsidP="00CF40C2">
      <w:pPr>
        <w:jc w:val="both"/>
        <w:rPr>
          <w:rFonts w:cs="Times New Roman"/>
        </w:rPr>
      </w:pPr>
      <w:r w:rsidRPr="004508CF">
        <w:rPr>
          <w:rFonts w:cs="Times New Roman"/>
        </w:rPr>
        <w:t>Drugim riječima Vodičem kroz Proračun Grada Vukovara, na pristupačniji način od čitanja cjelokupnog opsežnog proračunskog dokumenta, građanima se žele prikazati ciljevi i aktivnosti Grada Vukovara, područja za koja je namijenjeno korištenje gradskog novca u tekućoj godini, odnosno prikazati tko su korisnici proračunskih sredstava.</w:t>
      </w:r>
    </w:p>
    <w:p w:rsidR="00BC6835" w:rsidRPr="004508CF" w:rsidRDefault="00BC6835" w:rsidP="00E63A34">
      <w:pPr>
        <w:rPr>
          <w:rFonts w:cs="Times New Roman"/>
          <w:b/>
        </w:rPr>
      </w:pPr>
    </w:p>
    <w:p w:rsidR="00E63A34" w:rsidRPr="004508CF" w:rsidRDefault="00E63A34" w:rsidP="00E63A34">
      <w:pPr>
        <w:spacing w:after="40"/>
        <w:rPr>
          <w:rFonts w:cs="Times New Roman"/>
          <w:b/>
          <w:sz w:val="28"/>
          <w:szCs w:val="28"/>
        </w:rPr>
      </w:pPr>
      <w:r w:rsidRPr="004508CF">
        <w:rPr>
          <w:rFonts w:cs="Times New Roman"/>
          <w:b/>
          <w:sz w:val="28"/>
          <w:szCs w:val="28"/>
        </w:rPr>
        <w:t>KAKO SE DONOSE LOKALNI PRORAČUNI?</w:t>
      </w:r>
    </w:p>
    <w:p w:rsidR="00E63A34" w:rsidRPr="004508CF" w:rsidRDefault="00E63A34" w:rsidP="00E63A34">
      <w:pPr>
        <w:spacing w:after="40"/>
        <w:rPr>
          <w:rFonts w:cs="Times New Roman"/>
        </w:rPr>
      </w:pPr>
    </w:p>
    <w:p w:rsidR="00E63A34" w:rsidRPr="004508CF" w:rsidRDefault="00E63A34" w:rsidP="00F84779">
      <w:pPr>
        <w:pStyle w:val="Odlomakpopisa"/>
        <w:numPr>
          <w:ilvl w:val="0"/>
          <w:numId w:val="1"/>
        </w:numPr>
        <w:spacing w:after="40"/>
        <w:jc w:val="both"/>
        <w:rPr>
          <w:rFonts w:cs="Times New Roman"/>
        </w:rPr>
      </w:pPr>
      <w:r w:rsidRPr="004508CF">
        <w:rPr>
          <w:rFonts w:cs="Times New Roman"/>
        </w:rPr>
        <w:t>Ministarstvo financija na temelju smjernica Vlade sastavlja upute za izradu lokalnih proračuna te ih dostavlja lokalnim jedinicama do 15. kolovoza tekuće godine.</w:t>
      </w:r>
    </w:p>
    <w:p w:rsidR="00E63A34" w:rsidRPr="004508CF" w:rsidRDefault="00E63A34" w:rsidP="00F84779">
      <w:pPr>
        <w:pStyle w:val="Odlomakpopisa"/>
        <w:numPr>
          <w:ilvl w:val="0"/>
          <w:numId w:val="1"/>
        </w:numPr>
        <w:spacing w:after="40"/>
        <w:jc w:val="both"/>
        <w:rPr>
          <w:rFonts w:cs="Times New Roman"/>
        </w:rPr>
      </w:pPr>
      <w:r w:rsidRPr="004508CF">
        <w:rPr>
          <w:rFonts w:cs="Times New Roman"/>
        </w:rPr>
        <w:t>Sukladno tim uputama, upravna tijela za financije lokalnih jedinica izrađuju i dostavljaju upute svojim proračunskim i izvanproračunskim korisnicima.</w:t>
      </w:r>
    </w:p>
    <w:p w:rsidR="00E63A34" w:rsidRPr="004508CF" w:rsidRDefault="00E63A34" w:rsidP="00F84779">
      <w:pPr>
        <w:pStyle w:val="Odlomakpopisa"/>
        <w:numPr>
          <w:ilvl w:val="0"/>
          <w:numId w:val="1"/>
        </w:numPr>
        <w:spacing w:after="40"/>
        <w:jc w:val="both"/>
        <w:rPr>
          <w:rFonts w:cs="Times New Roman"/>
        </w:rPr>
      </w:pPr>
      <w:r w:rsidRPr="004508CF">
        <w:rPr>
          <w:rFonts w:cs="Times New Roman"/>
        </w:rPr>
        <w:t>Proračunski i izvanproračunski korisnici izrađuju prijedloge financijskih planova i dostavljaju ih upravnom tijelu za financije najkasnije do 15. rujna.</w:t>
      </w:r>
    </w:p>
    <w:p w:rsidR="00E63A34" w:rsidRPr="004508CF" w:rsidRDefault="00E63A34" w:rsidP="00F84779">
      <w:pPr>
        <w:pStyle w:val="Odlomakpopisa"/>
        <w:numPr>
          <w:ilvl w:val="0"/>
          <w:numId w:val="1"/>
        </w:numPr>
        <w:spacing w:after="40"/>
        <w:jc w:val="both"/>
        <w:rPr>
          <w:rFonts w:cs="Times New Roman"/>
        </w:rPr>
      </w:pPr>
      <w:r w:rsidRPr="004508CF">
        <w:rPr>
          <w:rFonts w:cs="Times New Roman"/>
        </w:rPr>
        <w:t>Upravno tijelo za financije razmatra prijedloge i usklađuje financijske planove s procijenjenim prihodima te izrađuje nacrt proračuna za iduću i projekcije za slijedeće dvije godine pa ih dostavlja izvršnom tijelu (gradonačelniku) najkasnije do 15. listopada.</w:t>
      </w:r>
    </w:p>
    <w:p w:rsidR="00E63A34" w:rsidRPr="004508CF" w:rsidRDefault="00E63A34" w:rsidP="00F84779">
      <w:pPr>
        <w:pStyle w:val="Odlomakpopisa"/>
        <w:numPr>
          <w:ilvl w:val="0"/>
          <w:numId w:val="1"/>
        </w:numPr>
        <w:spacing w:after="40"/>
        <w:jc w:val="both"/>
        <w:rPr>
          <w:rFonts w:cs="Times New Roman"/>
        </w:rPr>
      </w:pPr>
      <w:r w:rsidRPr="004508CF">
        <w:rPr>
          <w:rFonts w:cs="Times New Roman"/>
        </w:rPr>
        <w:lastRenderedPageBreak/>
        <w:t>Izvršno tijelo (gradonačelnik) utvrđuje prijedlog proračuna i projekcije te ih podnosi predstavničkom tijelu (gradskom vijeću) najkasnije do 15. studenog.</w:t>
      </w:r>
    </w:p>
    <w:p w:rsidR="00E63A34" w:rsidRPr="004508CF" w:rsidRDefault="00E63A34" w:rsidP="00F84779">
      <w:pPr>
        <w:pStyle w:val="Odlomakpopisa"/>
        <w:numPr>
          <w:ilvl w:val="0"/>
          <w:numId w:val="1"/>
        </w:numPr>
        <w:spacing w:after="40"/>
        <w:jc w:val="both"/>
        <w:rPr>
          <w:rFonts w:cs="Times New Roman"/>
        </w:rPr>
      </w:pPr>
      <w:r w:rsidRPr="004508CF">
        <w:rPr>
          <w:rFonts w:cs="Times New Roman"/>
        </w:rPr>
        <w:t>Predstavničko tijelo (gradsko vijeće) donosi proračun za iduću i projekcije za slijedeće dvije godine do kraja tekuće godine, i to u roku koji omogućuje primjenu proračuna do 1. siječnja.</w:t>
      </w:r>
    </w:p>
    <w:p w:rsidR="00E63A34" w:rsidRDefault="00E63A34" w:rsidP="00F84779">
      <w:pPr>
        <w:pStyle w:val="Odlomakpopisa"/>
        <w:numPr>
          <w:ilvl w:val="0"/>
          <w:numId w:val="1"/>
        </w:numPr>
        <w:spacing w:after="40"/>
        <w:jc w:val="both"/>
        <w:rPr>
          <w:rFonts w:cs="Times New Roman"/>
        </w:rPr>
      </w:pPr>
      <w:r w:rsidRPr="004508CF">
        <w:rPr>
          <w:rFonts w:cs="Times New Roman"/>
        </w:rPr>
        <w:t>Gradonačelnik dostavlja proračun Ministarstvu financija u roku od petnaest dana do njegovog stupanja na snagu</w:t>
      </w:r>
    </w:p>
    <w:p w:rsidR="0064032D" w:rsidRDefault="0064032D" w:rsidP="0064032D">
      <w:pPr>
        <w:spacing w:after="40"/>
        <w:jc w:val="both"/>
        <w:rPr>
          <w:rFonts w:cs="Times New Roman"/>
        </w:rPr>
      </w:pPr>
    </w:p>
    <w:p w:rsidR="00C3036C" w:rsidRPr="004508CF" w:rsidRDefault="00C3036C" w:rsidP="00C3036C">
      <w:pPr>
        <w:rPr>
          <w:rFonts w:cs="Times New Roman"/>
          <w:b/>
          <w:sz w:val="28"/>
          <w:szCs w:val="28"/>
        </w:rPr>
      </w:pPr>
      <w:r w:rsidRPr="004508CF">
        <w:rPr>
          <w:rFonts w:cs="Times New Roman"/>
          <w:b/>
          <w:sz w:val="28"/>
          <w:szCs w:val="28"/>
        </w:rPr>
        <w:t xml:space="preserve">PRIHODI </w:t>
      </w:r>
      <w:r w:rsidR="007834B9" w:rsidRPr="004508CF">
        <w:rPr>
          <w:rFonts w:cs="Times New Roman"/>
          <w:b/>
          <w:sz w:val="28"/>
          <w:szCs w:val="28"/>
        </w:rPr>
        <w:t xml:space="preserve"> I PRIMICI </w:t>
      </w:r>
      <w:r w:rsidRPr="004508CF">
        <w:rPr>
          <w:rFonts w:cs="Times New Roman"/>
          <w:b/>
          <w:sz w:val="28"/>
          <w:szCs w:val="28"/>
        </w:rPr>
        <w:t xml:space="preserve">PRORAČUNA GRADA </w:t>
      </w:r>
      <w:r w:rsidR="006F5405" w:rsidRPr="004508CF">
        <w:rPr>
          <w:rFonts w:cs="Times New Roman"/>
          <w:b/>
          <w:sz w:val="28"/>
          <w:szCs w:val="28"/>
        </w:rPr>
        <w:t>VUKOVARA</w:t>
      </w:r>
    </w:p>
    <w:p w:rsidR="00C3036C" w:rsidRPr="00DF2E00" w:rsidRDefault="00C3036C" w:rsidP="00F84779">
      <w:pPr>
        <w:jc w:val="both"/>
        <w:rPr>
          <w:rFonts w:cs="Times New Roman"/>
        </w:rPr>
      </w:pPr>
      <w:r w:rsidRPr="00DF2E00">
        <w:rPr>
          <w:rFonts w:cs="Times New Roman"/>
        </w:rPr>
        <w:t xml:space="preserve">Sveukupni prihodi i primici Proračuna Grada </w:t>
      </w:r>
      <w:r w:rsidR="00CC38CC" w:rsidRPr="00DF2E00">
        <w:rPr>
          <w:rFonts w:cs="Times New Roman"/>
        </w:rPr>
        <w:t>Vukovara</w:t>
      </w:r>
      <w:r w:rsidRPr="00DF2E00">
        <w:rPr>
          <w:rFonts w:cs="Times New Roman"/>
        </w:rPr>
        <w:t xml:space="preserve"> za 20</w:t>
      </w:r>
      <w:r w:rsidR="00CC38CC" w:rsidRPr="00DF2E00">
        <w:rPr>
          <w:rFonts w:cs="Times New Roman"/>
        </w:rPr>
        <w:t>2</w:t>
      </w:r>
      <w:r w:rsidR="00CF13BD" w:rsidRPr="00DF2E00">
        <w:rPr>
          <w:rFonts w:cs="Times New Roman"/>
        </w:rPr>
        <w:t>3</w:t>
      </w:r>
      <w:r w:rsidRPr="00DF2E00">
        <w:rPr>
          <w:rFonts w:cs="Times New Roman"/>
        </w:rPr>
        <w:t xml:space="preserve">. godinu planirani su u iznosu od </w:t>
      </w:r>
      <w:r w:rsidR="0064032D">
        <w:rPr>
          <w:rFonts w:cs="Times New Roman"/>
        </w:rPr>
        <w:t>50.372.704</w:t>
      </w:r>
      <w:r w:rsidR="00CF13BD" w:rsidRPr="00DF2E00">
        <w:rPr>
          <w:rFonts w:cs="Times New Roman"/>
        </w:rPr>
        <w:t xml:space="preserve"> €</w:t>
      </w:r>
      <w:r w:rsidR="00125FE3" w:rsidRPr="00DF2E00">
        <w:rPr>
          <w:rFonts w:cs="Times New Roman"/>
        </w:rPr>
        <w:t>, a čine ih prihodi i primici Grada Vukovara te proračunskih korisnika proračuna Grada Vukovara.</w:t>
      </w:r>
    </w:p>
    <w:p w:rsidR="00C3036C" w:rsidRPr="004508CF" w:rsidRDefault="00125FE3" w:rsidP="004508CF">
      <w:pPr>
        <w:spacing w:after="0"/>
        <w:rPr>
          <w:rFonts w:cs="Times New Roman"/>
        </w:rPr>
      </w:pPr>
      <w:r w:rsidRPr="004508CF">
        <w:rPr>
          <w:rFonts w:cs="Times New Roman"/>
        </w:rPr>
        <w:t xml:space="preserve">Tablica 1. </w:t>
      </w:r>
      <w:r w:rsidR="00C3036C" w:rsidRPr="004508CF">
        <w:rPr>
          <w:rFonts w:cs="Times New Roman"/>
        </w:rPr>
        <w:t>Prikaz osnovnih skupina prihoda i primitaka:</w:t>
      </w: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704"/>
        <w:gridCol w:w="6946"/>
        <w:gridCol w:w="1701"/>
      </w:tblGrid>
      <w:tr w:rsidR="00C3036C" w:rsidRPr="004508CF" w:rsidTr="00143FD5">
        <w:tc>
          <w:tcPr>
            <w:tcW w:w="704" w:type="dxa"/>
          </w:tcPr>
          <w:p w:rsidR="00C3036C" w:rsidRPr="004508CF" w:rsidRDefault="00C3036C" w:rsidP="004C64CB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Red</w:t>
            </w:r>
            <w:r w:rsidR="00CC38CC" w:rsidRPr="004508CF">
              <w:rPr>
                <w:rFonts w:cs="Times New Roman"/>
                <w:b/>
              </w:rPr>
              <w:t>.</w:t>
            </w:r>
            <w:r w:rsidRPr="004508CF">
              <w:rPr>
                <w:rFonts w:cs="Times New Roman"/>
                <w:b/>
              </w:rPr>
              <w:t xml:space="preserve"> br.</w:t>
            </w:r>
          </w:p>
        </w:tc>
        <w:tc>
          <w:tcPr>
            <w:tcW w:w="6946" w:type="dxa"/>
          </w:tcPr>
          <w:p w:rsidR="00C3036C" w:rsidRPr="004508CF" w:rsidRDefault="00C3036C" w:rsidP="004C64CB">
            <w:pPr>
              <w:spacing w:after="0"/>
              <w:jc w:val="center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Opis</w:t>
            </w:r>
          </w:p>
        </w:tc>
        <w:tc>
          <w:tcPr>
            <w:tcW w:w="1701" w:type="dxa"/>
          </w:tcPr>
          <w:p w:rsidR="00C3036C" w:rsidRPr="004508CF" w:rsidRDefault="00C3036C" w:rsidP="00CF13BD">
            <w:pPr>
              <w:spacing w:after="0"/>
              <w:jc w:val="center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Prorač</w:t>
            </w:r>
            <w:r w:rsidR="00CC38CC" w:rsidRPr="004508CF">
              <w:rPr>
                <w:rFonts w:cs="Times New Roman"/>
                <w:b/>
              </w:rPr>
              <w:t>un za 202</w:t>
            </w:r>
            <w:r w:rsidR="00CF13BD">
              <w:rPr>
                <w:rFonts w:cs="Times New Roman"/>
                <w:b/>
              </w:rPr>
              <w:t>3</w:t>
            </w:r>
            <w:r w:rsidRPr="004508CF">
              <w:rPr>
                <w:rFonts w:cs="Times New Roman"/>
                <w:b/>
              </w:rPr>
              <w:t>.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1.</w:t>
            </w: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PRIHODI POSLOVANJA</w:t>
            </w:r>
          </w:p>
        </w:tc>
        <w:tc>
          <w:tcPr>
            <w:tcW w:w="1701" w:type="dxa"/>
          </w:tcPr>
          <w:p w:rsidR="00C3036C" w:rsidRPr="004B5F1C" w:rsidRDefault="001A1B21" w:rsidP="0012602F">
            <w:pPr>
              <w:spacing w:after="0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34.790.662</w:t>
            </w:r>
            <w:r w:rsidR="00D50093">
              <w:rPr>
                <w:rFonts w:cs="Times New Roman"/>
                <w:b/>
              </w:rPr>
              <w:t>,00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Prihodi od poreza</w:t>
            </w:r>
          </w:p>
        </w:tc>
        <w:tc>
          <w:tcPr>
            <w:tcW w:w="1701" w:type="dxa"/>
          </w:tcPr>
          <w:p w:rsidR="00C3036C" w:rsidRPr="004B5F1C" w:rsidRDefault="001A1B21" w:rsidP="00B11E47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3.567.705</w:t>
            </w:r>
            <w:r w:rsidR="004B5F1C">
              <w:rPr>
                <w:rFonts w:cs="Times New Roman"/>
              </w:rPr>
              <w:t>,00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Pomoći iz inozemstva i od subjekata unutar općeg proračuna</w:t>
            </w:r>
          </w:p>
        </w:tc>
        <w:tc>
          <w:tcPr>
            <w:tcW w:w="1701" w:type="dxa"/>
          </w:tcPr>
          <w:p w:rsidR="00C3036C" w:rsidRPr="004B5F1C" w:rsidRDefault="001A1B21" w:rsidP="002D25EB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26.612.540</w:t>
            </w:r>
            <w:r w:rsidR="00CC38CC" w:rsidRPr="004B5F1C">
              <w:rPr>
                <w:rFonts w:cs="Times New Roman"/>
              </w:rPr>
              <w:t>,00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Prihodi od imovine</w:t>
            </w:r>
          </w:p>
        </w:tc>
        <w:tc>
          <w:tcPr>
            <w:tcW w:w="1701" w:type="dxa"/>
          </w:tcPr>
          <w:p w:rsidR="00C3036C" w:rsidRPr="004B5F1C" w:rsidRDefault="001A1B21" w:rsidP="00C8214B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907.653</w:t>
            </w:r>
            <w:r w:rsidR="00CC38CC" w:rsidRPr="004B5F1C">
              <w:rPr>
                <w:rFonts w:cs="Times New Roman"/>
              </w:rPr>
              <w:t>,00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Prihodi od upravnih i administrativnih pristojbi, pristojbi po posebnim propisima i naknada</w:t>
            </w:r>
          </w:p>
        </w:tc>
        <w:tc>
          <w:tcPr>
            <w:tcW w:w="1701" w:type="dxa"/>
          </w:tcPr>
          <w:p w:rsidR="00C3036C" w:rsidRPr="004B5F1C" w:rsidRDefault="001A1B21" w:rsidP="00157217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2.695.492</w:t>
            </w:r>
            <w:r w:rsidR="00CC38CC" w:rsidRPr="004B5F1C">
              <w:rPr>
                <w:rFonts w:cs="Times New Roman"/>
              </w:rPr>
              <w:t>,00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Prihodi od prodaje proizvoda i robe te pruženih usluga i prihodi od donacija</w:t>
            </w:r>
          </w:p>
        </w:tc>
        <w:tc>
          <w:tcPr>
            <w:tcW w:w="1701" w:type="dxa"/>
          </w:tcPr>
          <w:p w:rsidR="00C3036C" w:rsidRPr="004B5F1C" w:rsidRDefault="001A1B21" w:rsidP="00612859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709.492</w:t>
            </w:r>
            <w:r w:rsidR="00CC38CC" w:rsidRPr="004B5F1C">
              <w:rPr>
                <w:rFonts w:cs="Times New Roman"/>
              </w:rPr>
              <w:t>,00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Kazne, upravne mjere i ostali prihodi</w:t>
            </w:r>
          </w:p>
        </w:tc>
        <w:tc>
          <w:tcPr>
            <w:tcW w:w="1701" w:type="dxa"/>
          </w:tcPr>
          <w:p w:rsidR="00C3036C" w:rsidRPr="004B5F1C" w:rsidRDefault="001A1B21" w:rsidP="002D25EB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297.780</w:t>
            </w:r>
            <w:r w:rsidR="00CC38CC" w:rsidRPr="004B5F1C">
              <w:rPr>
                <w:rFonts w:cs="Times New Roman"/>
              </w:rPr>
              <w:t>,00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2.</w:t>
            </w: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PRIHODI OD PRODAJE NEFINACIJSKE IMOVINE</w:t>
            </w:r>
          </w:p>
        </w:tc>
        <w:tc>
          <w:tcPr>
            <w:tcW w:w="1701" w:type="dxa"/>
          </w:tcPr>
          <w:p w:rsidR="00C3036C" w:rsidRPr="004B5F1C" w:rsidRDefault="001A1B21" w:rsidP="00157217">
            <w:pPr>
              <w:spacing w:after="0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1.440.569</w:t>
            </w:r>
            <w:r w:rsidR="00D50093">
              <w:rPr>
                <w:rFonts w:cs="Times New Roman"/>
                <w:b/>
              </w:rPr>
              <w:t>,00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Prihodi od prodaje ne proizvedene dugotrajne imovine</w:t>
            </w:r>
          </w:p>
        </w:tc>
        <w:tc>
          <w:tcPr>
            <w:tcW w:w="1701" w:type="dxa"/>
          </w:tcPr>
          <w:p w:rsidR="00C3036C" w:rsidRPr="004B5F1C" w:rsidRDefault="001A1B21" w:rsidP="0012602F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415.424</w:t>
            </w:r>
            <w:r w:rsidR="00CC38CC" w:rsidRPr="004B5F1C">
              <w:rPr>
                <w:rFonts w:cs="Times New Roman"/>
              </w:rPr>
              <w:t>,00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Prihodi od prodaje proizvedene dugotrajne imovine</w:t>
            </w:r>
          </w:p>
        </w:tc>
        <w:tc>
          <w:tcPr>
            <w:tcW w:w="1701" w:type="dxa"/>
          </w:tcPr>
          <w:p w:rsidR="00C3036C" w:rsidRPr="004B5F1C" w:rsidRDefault="001A1B21" w:rsidP="002D25EB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1.025.145</w:t>
            </w:r>
            <w:r w:rsidR="00CC38CC" w:rsidRPr="004B5F1C">
              <w:rPr>
                <w:rFonts w:cs="Times New Roman"/>
              </w:rPr>
              <w:t>,00</w:t>
            </w:r>
          </w:p>
        </w:tc>
      </w:tr>
      <w:tr w:rsidR="00DF2E00" w:rsidRPr="004508CF" w:rsidTr="00143FD5">
        <w:tc>
          <w:tcPr>
            <w:tcW w:w="704" w:type="dxa"/>
          </w:tcPr>
          <w:p w:rsidR="00DF2E00" w:rsidRPr="00A1149A" w:rsidRDefault="00DF2E00" w:rsidP="002D25EB">
            <w:pPr>
              <w:spacing w:after="0"/>
              <w:rPr>
                <w:rFonts w:cs="Times New Roman"/>
                <w:b/>
              </w:rPr>
            </w:pPr>
            <w:r w:rsidRPr="00A1149A">
              <w:rPr>
                <w:rFonts w:cs="Times New Roman"/>
                <w:b/>
              </w:rPr>
              <w:t xml:space="preserve">3. </w:t>
            </w:r>
          </w:p>
        </w:tc>
        <w:tc>
          <w:tcPr>
            <w:tcW w:w="6946" w:type="dxa"/>
          </w:tcPr>
          <w:p w:rsidR="00DF2E00" w:rsidRPr="00A1149A" w:rsidRDefault="00DF2E00" w:rsidP="00A1149A">
            <w:pPr>
              <w:spacing w:after="0"/>
              <w:rPr>
                <w:rFonts w:cs="Times New Roman"/>
                <w:b/>
              </w:rPr>
            </w:pPr>
            <w:r w:rsidRPr="00A1149A">
              <w:rPr>
                <w:rFonts w:cs="Times New Roman"/>
                <w:b/>
              </w:rPr>
              <w:t xml:space="preserve">PRIMICI </w:t>
            </w:r>
            <w:r w:rsidR="00A1149A" w:rsidRPr="00A1149A">
              <w:rPr>
                <w:rFonts w:cs="Times New Roman"/>
                <w:b/>
              </w:rPr>
              <w:t>OD FINANCIJSKE IMOVINE I ZADUŽIVANJA</w:t>
            </w:r>
          </w:p>
        </w:tc>
        <w:tc>
          <w:tcPr>
            <w:tcW w:w="1701" w:type="dxa"/>
          </w:tcPr>
          <w:p w:rsidR="00DF2E00" w:rsidRPr="00D50093" w:rsidRDefault="001A1B21" w:rsidP="002D25EB">
            <w:pPr>
              <w:spacing w:after="0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75</w:t>
            </w:r>
            <w:r w:rsidR="00157217">
              <w:rPr>
                <w:rFonts w:cs="Times New Roman"/>
                <w:b/>
              </w:rPr>
              <w:t>.000</w:t>
            </w:r>
            <w:r w:rsidR="00D50093" w:rsidRPr="00D50093">
              <w:rPr>
                <w:rFonts w:cs="Times New Roman"/>
                <w:b/>
              </w:rPr>
              <w:t>,00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SVEUKUPNO PRIHODI I PRIMICI</w:t>
            </w:r>
          </w:p>
        </w:tc>
        <w:tc>
          <w:tcPr>
            <w:tcW w:w="1701" w:type="dxa"/>
          </w:tcPr>
          <w:p w:rsidR="00C3036C" w:rsidRPr="004B5F1C" w:rsidRDefault="001A1B21" w:rsidP="00B11E47">
            <w:pPr>
              <w:spacing w:after="0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36.306</w:t>
            </w:r>
            <w:r w:rsidR="00111362">
              <w:rPr>
                <w:rFonts w:cs="Times New Roman"/>
                <w:b/>
              </w:rPr>
              <w:t>.</w:t>
            </w:r>
            <w:r>
              <w:rPr>
                <w:rFonts w:cs="Times New Roman"/>
                <w:b/>
              </w:rPr>
              <w:t>231</w:t>
            </w:r>
            <w:r w:rsidR="00D50093">
              <w:rPr>
                <w:rFonts w:cs="Times New Roman"/>
                <w:b/>
              </w:rPr>
              <w:t>,</w:t>
            </w:r>
            <w:r w:rsidR="00CC38CC" w:rsidRPr="004B5F1C">
              <w:rPr>
                <w:rFonts w:cs="Times New Roman"/>
                <w:b/>
              </w:rPr>
              <w:t>00</w:t>
            </w:r>
          </w:p>
        </w:tc>
      </w:tr>
    </w:tbl>
    <w:p w:rsidR="00C3036C" w:rsidRPr="004508CF" w:rsidRDefault="00C3036C" w:rsidP="00E63A34"/>
    <w:p w:rsidR="00F81C0A" w:rsidRDefault="00772B47" w:rsidP="00F84779">
      <w:pPr>
        <w:jc w:val="both"/>
        <w:rPr>
          <w:rFonts w:cs="Times New Roman"/>
        </w:rPr>
      </w:pPr>
      <w:r w:rsidRPr="004508CF">
        <w:rPr>
          <w:rFonts w:cs="Times New Roman"/>
        </w:rPr>
        <w:t xml:space="preserve">Grafikon 1. Prikazuje strukturu prihoda </w:t>
      </w:r>
      <w:r w:rsidR="001464CE">
        <w:rPr>
          <w:rFonts w:cs="Times New Roman"/>
        </w:rPr>
        <w:t>proračuna</w:t>
      </w:r>
      <w:r w:rsidRPr="004508CF">
        <w:rPr>
          <w:rFonts w:cs="Times New Roman"/>
        </w:rPr>
        <w:t xml:space="preserve"> Grada Vukovara iz koje je vidljivo da značajna sredstva dolaze od pomoći iz inozemstva i iz drugih proračuna. </w:t>
      </w:r>
      <w:r w:rsidR="00F021CD" w:rsidRPr="00F00896">
        <w:rPr>
          <w:rFonts w:cs="Times New Roman"/>
        </w:rPr>
        <w:t>Pomoći iz drugih proračuna</w:t>
      </w:r>
      <w:r w:rsidRPr="00F00896">
        <w:rPr>
          <w:rFonts w:cs="Times New Roman"/>
        </w:rPr>
        <w:t xml:space="preserve"> odnose na takozvanu </w:t>
      </w:r>
      <w:r w:rsidR="006A54DB">
        <w:rPr>
          <w:rFonts w:cs="Times New Roman"/>
        </w:rPr>
        <w:t>sredstva fiskalnog izravnanja</w:t>
      </w:r>
      <w:r w:rsidRPr="00F00896">
        <w:rPr>
          <w:rFonts w:cs="Times New Roman"/>
        </w:rPr>
        <w:t xml:space="preserve"> </w:t>
      </w:r>
      <w:r w:rsidR="006A54DB">
        <w:rPr>
          <w:rFonts w:cs="Times New Roman"/>
        </w:rPr>
        <w:t>ministarstva financija,</w:t>
      </w:r>
      <w:r w:rsidRPr="004508CF">
        <w:rPr>
          <w:rFonts w:cs="Times New Roman"/>
        </w:rPr>
        <w:t xml:space="preserve"> pomoći drugih ministarstava (putem natječaja za razne projekte</w:t>
      </w:r>
      <w:r w:rsidR="00125FE3" w:rsidRPr="004508CF">
        <w:rPr>
          <w:rFonts w:cs="Times New Roman"/>
        </w:rPr>
        <w:t>, rashodi za plaće i materijalna prava djelatnika osnovnih škola</w:t>
      </w:r>
      <w:r w:rsidRPr="004508CF">
        <w:rPr>
          <w:rFonts w:cs="Times New Roman"/>
        </w:rPr>
        <w:t>), pomoći Fonda za obnovu i razvoj Grada Vukovara, pomoći Fonda za zaštitu okoliša i energetsku učinkovitost, Hrvatskog zavoda za zapošljavanje (javni rad),</w:t>
      </w:r>
      <w:r w:rsidR="00F021CD" w:rsidRPr="004508CF">
        <w:rPr>
          <w:rFonts w:cs="Times New Roman"/>
        </w:rPr>
        <w:t xml:space="preserve"> te Županijske uprave za ceste. Također, u ovu skupinu prihoda pripadaju i pomoći temeljem prijenosa EU sredstava</w:t>
      </w:r>
      <w:r w:rsidR="00DD7F06" w:rsidRPr="004508CF">
        <w:rPr>
          <w:rFonts w:cs="Times New Roman"/>
        </w:rPr>
        <w:t xml:space="preserve"> (sredstva koja u proračun dolaze preko ministarstava a sredstva su Europske Unije). Grad Vukovar ovim putem financira projekte Intervencijskog plana (</w:t>
      </w:r>
      <w:r w:rsidR="006A54DB">
        <w:rPr>
          <w:rFonts w:cs="Times New Roman"/>
        </w:rPr>
        <w:t>rekonstrukciju radničkog doma</w:t>
      </w:r>
      <w:r w:rsidR="00DD7F06" w:rsidRPr="004508CF">
        <w:rPr>
          <w:rFonts w:cs="Times New Roman"/>
        </w:rPr>
        <w:t xml:space="preserve">, </w:t>
      </w:r>
      <w:r w:rsidR="00DE7619">
        <w:rPr>
          <w:rFonts w:cs="Times New Roman"/>
        </w:rPr>
        <w:t xml:space="preserve">revitalizaciju Park šume </w:t>
      </w:r>
      <w:proofErr w:type="spellStart"/>
      <w:r w:rsidR="00DE7619">
        <w:rPr>
          <w:rFonts w:cs="Times New Roman"/>
        </w:rPr>
        <w:t>Adica</w:t>
      </w:r>
      <w:proofErr w:type="spellEnd"/>
      <w:r w:rsidR="00F81C0A">
        <w:rPr>
          <w:rFonts w:cs="Times New Roman"/>
        </w:rPr>
        <w:t>).</w:t>
      </w:r>
    </w:p>
    <w:p w:rsidR="00772B47" w:rsidRPr="004508CF" w:rsidRDefault="0064032D" w:rsidP="00F84779">
      <w:pPr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="00DE7619">
        <w:rPr>
          <w:rFonts w:cs="Times New Roman"/>
        </w:rPr>
        <w:t>Veliki dio (</w:t>
      </w:r>
      <w:r w:rsidR="00F81C0A">
        <w:rPr>
          <w:rFonts w:cs="Times New Roman"/>
        </w:rPr>
        <w:t>9,5</w:t>
      </w:r>
      <w:r w:rsidR="00C419BF" w:rsidRPr="006A54DB">
        <w:rPr>
          <w:rFonts w:cs="Times New Roman"/>
        </w:rPr>
        <w:t xml:space="preserve"> </w:t>
      </w:r>
      <w:proofErr w:type="spellStart"/>
      <w:r w:rsidR="00C419BF" w:rsidRPr="006A54DB">
        <w:rPr>
          <w:rFonts w:cs="Times New Roman"/>
        </w:rPr>
        <w:t>mil</w:t>
      </w:r>
      <w:proofErr w:type="spellEnd"/>
      <w:r w:rsidR="00C419BF" w:rsidRPr="006A54DB">
        <w:rPr>
          <w:rFonts w:cs="Times New Roman"/>
        </w:rPr>
        <w:t xml:space="preserve"> </w:t>
      </w:r>
      <w:r w:rsidR="006A54DB">
        <w:rPr>
          <w:rFonts w:cs="Times New Roman"/>
        </w:rPr>
        <w:t>€</w:t>
      </w:r>
      <w:r w:rsidR="00C419BF">
        <w:rPr>
          <w:rFonts w:cs="Times New Roman"/>
        </w:rPr>
        <w:t xml:space="preserve">) prihoda ove skupine odnosi se na </w:t>
      </w:r>
      <w:r w:rsidR="005B36CF">
        <w:rPr>
          <w:rFonts w:cs="Times New Roman"/>
        </w:rPr>
        <w:t xml:space="preserve">sredstva koja proračunski korisnici Grada Vukovara prime iz državnog proračuna, poglavito osnovne škole. </w:t>
      </w:r>
    </w:p>
    <w:p w:rsidR="00DA490C" w:rsidRPr="004508CF" w:rsidRDefault="00DA490C" w:rsidP="00F84779">
      <w:pPr>
        <w:jc w:val="both"/>
        <w:rPr>
          <w:rFonts w:cs="Times New Roman"/>
        </w:rPr>
      </w:pPr>
      <w:r w:rsidRPr="004508CF">
        <w:rPr>
          <w:rFonts w:cs="Times New Roman"/>
        </w:rPr>
        <w:t xml:space="preserve">Sljedeća izdašna skupina prihoda poslovanja jesu prihodi od poreza. Najveći dio ovih prihoda čini prihod od poreza na dohodak, </w:t>
      </w:r>
      <w:r w:rsidR="006A54DB">
        <w:rPr>
          <w:rFonts w:cs="Times New Roman"/>
        </w:rPr>
        <w:t xml:space="preserve">gotovo 2,6 </w:t>
      </w:r>
      <w:proofErr w:type="spellStart"/>
      <w:r w:rsidR="006A54DB">
        <w:rPr>
          <w:rFonts w:cs="Times New Roman"/>
        </w:rPr>
        <w:t>mil</w:t>
      </w:r>
      <w:proofErr w:type="spellEnd"/>
      <w:r w:rsidR="006A54DB">
        <w:rPr>
          <w:rFonts w:cs="Times New Roman"/>
        </w:rPr>
        <w:t xml:space="preserve"> €</w:t>
      </w:r>
      <w:r w:rsidR="005B36CF">
        <w:rPr>
          <w:rFonts w:cs="Times New Roman"/>
        </w:rPr>
        <w:t xml:space="preserve">, odnosno </w:t>
      </w:r>
      <w:r w:rsidR="00F81C0A">
        <w:rPr>
          <w:rFonts w:cs="Times New Roman"/>
        </w:rPr>
        <w:t>73</w:t>
      </w:r>
      <w:r w:rsidRPr="004508CF">
        <w:rPr>
          <w:rFonts w:cs="Times New Roman"/>
        </w:rPr>
        <w:t>%, zatim prihod od poreza na promet ne</w:t>
      </w:r>
      <w:r w:rsidR="005B36CF">
        <w:rPr>
          <w:rFonts w:cs="Times New Roman"/>
        </w:rPr>
        <w:t xml:space="preserve">kretnina, </w:t>
      </w:r>
      <w:r w:rsidR="00F81C0A">
        <w:rPr>
          <w:rFonts w:cs="Times New Roman"/>
        </w:rPr>
        <w:t xml:space="preserve">23% </w:t>
      </w:r>
      <w:r w:rsidRPr="004508CF">
        <w:rPr>
          <w:rFonts w:cs="Times New Roman"/>
        </w:rPr>
        <w:t>i konačno porezi na robu i usluge (porez na potrošnju i na tvrtku).</w:t>
      </w:r>
    </w:p>
    <w:p w:rsidR="00DA490C" w:rsidRPr="004508CF" w:rsidRDefault="00171D30" w:rsidP="00F84779">
      <w:pPr>
        <w:jc w:val="both"/>
        <w:rPr>
          <w:rFonts w:cs="Times New Roman"/>
        </w:rPr>
      </w:pPr>
      <w:r w:rsidRPr="004508CF">
        <w:rPr>
          <w:rFonts w:cs="Times New Roman"/>
        </w:rPr>
        <w:lastRenderedPageBreak/>
        <w:t>Prihodi od imovine odnose na prihode od financijske imovine (prihodi od kamata) i nefinancijske imovine (prihodi od zakupa poslovnih prostora, zemljišta, zakupa javnih gradskih površina te prihoda od koncesija).</w:t>
      </w:r>
    </w:p>
    <w:p w:rsidR="00171D30" w:rsidRPr="004508CF" w:rsidRDefault="00171D30" w:rsidP="00F84779">
      <w:pPr>
        <w:jc w:val="both"/>
        <w:rPr>
          <w:rFonts w:cs="Times New Roman"/>
        </w:rPr>
      </w:pPr>
      <w:r w:rsidRPr="004508CF">
        <w:rPr>
          <w:rFonts w:cs="Times New Roman"/>
        </w:rPr>
        <w:t xml:space="preserve">Kod prihoda od upravnih i administrativnih pristojbi, pristojbi po posebnim propisima i naknada najznačajniju ulogu imaju prihodi od komunalne naknade i komunalnog doprinosa, a uz njih ovdje se nalaze i prihodi od prodaje državnih biljega, prihod od boravišnih pristojbi, </w:t>
      </w:r>
      <w:r w:rsidR="00B44CE5" w:rsidRPr="004508CF">
        <w:rPr>
          <w:rFonts w:cs="Times New Roman"/>
        </w:rPr>
        <w:t xml:space="preserve">vodnog i šumskog doprinosa, </w:t>
      </w:r>
      <w:r w:rsidRPr="004508CF">
        <w:rPr>
          <w:rFonts w:cs="Times New Roman"/>
        </w:rPr>
        <w:t>upravne pristojbe za izdavanje lokacijskih dozvola i drugih akata vezanih uz građenje.</w:t>
      </w:r>
    </w:p>
    <w:p w:rsidR="00171D30" w:rsidRPr="004508CF" w:rsidRDefault="00F139F6" w:rsidP="00F84779">
      <w:pPr>
        <w:jc w:val="both"/>
        <w:rPr>
          <w:rFonts w:cs="Times New Roman"/>
        </w:rPr>
      </w:pPr>
      <w:r w:rsidRPr="004508CF">
        <w:rPr>
          <w:rFonts w:cs="Times New Roman"/>
        </w:rPr>
        <w:t xml:space="preserve">U skupini </w:t>
      </w:r>
      <w:r w:rsidR="00171D30" w:rsidRPr="004508CF">
        <w:rPr>
          <w:rFonts w:cs="Times New Roman"/>
        </w:rPr>
        <w:t>Prihodi od prodaje proizvoda i robe te pruženih usluga i prihodi od donacija</w:t>
      </w:r>
      <w:r w:rsidRPr="004508CF">
        <w:rPr>
          <w:rFonts w:cs="Times New Roman"/>
        </w:rPr>
        <w:t xml:space="preserve"> nalaze se prihodi od usluga (npr. usluga koje Grad obavlja za Hrvatske vode), sponzorstava (npr. za klizalište) te donacija od pravnih i fizičkih osoba izvan općeg prora</w:t>
      </w:r>
      <w:r w:rsidR="00CF13BD">
        <w:rPr>
          <w:rFonts w:cs="Times New Roman"/>
        </w:rPr>
        <w:t xml:space="preserve">čuna (npr. donacije tvrtke </w:t>
      </w:r>
      <w:proofErr w:type="spellStart"/>
      <w:r w:rsidR="00CF13BD">
        <w:rPr>
          <w:rFonts w:cs="Times New Roman"/>
        </w:rPr>
        <w:t>Pevex</w:t>
      </w:r>
      <w:proofErr w:type="spellEnd"/>
      <w:r w:rsidRPr="004508CF">
        <w:rPr>
          <w:rFonts w:cs="Times New Roman"/>
        </w:rPr>
        <w:t xml:space="preserve"> d.o.o. za pučku kuhinju).</w:t>
      </w:r>
    </w:p>
    <w:p w:rsidR="00F139F6" w:rsidRDefault="00F139F6" w:rsidP="00F84779">
      <w:pPr>
        <w:jc w:val="both"/>
        <w:rPr>
          <w:rFonts w:cs="Times New Roman"/>
        </w:rPr>
      </w:pPr>
      <w:r w:rsidRPr="004508CF">
        <w:rPr>
          <w:rFonts w:cs="Times New Roman"/>
        </w:rPr>
        <w:t>Kazne, upravne mjere i ostali prihodi sastoje se od prihoda od kazni (prometne kazne) i ostalih prihoda (npr. 40% najma dvorana osnovnih škola).</w:t>
      </w:r>
    </w:p>
    <w:p w:rsidR="00A81A1C" w:rsidRPr="004508CF" w:rsidRDefault="00A81A1C" w:rsidP="00A81A1C">
      <w:pPr>
        <w:spacing w:before="100" w:beforeAutospacing="1" w:after="0" w:line="240" w:lineRule="auto"/>
        <w:jc w:val="both"/>
        <w:outlineLvl w:val="0"/>
        <w:rPr>
          <w:rFonts w:eastAsia="Times New Roman" w:cs="Times New Roman"/>
          <w:bCs/>
          <w:kern w:val="36"/>
          <w:lang w:eastAsia="hr-HR"/>
        </w:rPr>
      </w:pPr>
      <w:r w:rsidRPr="004508CF">
        <w:rPr>
          <w:rFonts w:eastAsia="Times New Roman" w:cs="Times New Roman"/>
          <w:bCs/>
          <w:kern w:val="36"/>
          <w:lang w:eastAsia="hr-HR"/>
        </w:rPr>
        <w:t>Osim prihoda poslovanja, postoje i prihodi od prodaje nefinancijske imovine, u našem slučaju to su prihodi od prodaje zemljišta, dugogodišnji zakup poljoprivrednog zemljišta</w:t>
      </w:r>
      <w:r>
        <w:rPr>
          <w:rFonts w:eastAsia="Times New Roman" w:cs="Times New Roman"/>
          <w:bCs/>
          <w:kern w:val="36"/>
          <w:lang w:eastAsia="hr-HR"/>
        </w:rPr>
        <w:t xml:space="preserve"> te</w:t>
      </w:r>
      <w:r w:rsidRPr="004508CF">
        <w:rPr>
          <w:rFonts w:eastAsia="Times New Roman" w:cs="Times New Roman"/>
          <w:bCs/>
          <w:kern w:val="36"/>
          <w:lang w:eastAsia="hr-HR"/>
        </w:rPr>
        <w:t xml:space="preserve"> prihod od prodaje stanova u vlasništvu Republike Hrvatske</w:t>
      </w:r>
      <w:r>
        <w:rPr>
          <w:rFonts w:eastAsia="Times New Roman" w:cs="Times New Roman"/>
          <w:bCs/>
          <w:kern w:val="36"/>
          <w:lang w:eastAsia="hr-HR"/>
        </w:rPr>
        <w:t>.</w:t>
      </w:r>
    </w:p>
    <w:p w:rsidR="00A81A1C" w:rsidRDefault="00A81A1C" w:rsidP="00F84779">
      <w:pPr>
        <w:jc w:val="both"/>
        <w:rPr>
          <w:rFonts w:cs="Times New Roman"/>
        </w:rPr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157217" w:rsidRDefault="00157217" w:rsidP="004508CF">
      <w:pPr>
        <w:spacing w:after="0"/>
      </w:pPr>
    </w:p>
    <w:p w:rsidR="00157217" w:rsidRDefault="00157217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3E2DA5" w:rsidRDefault="003E2DA5" w:rsidP="004508CF">
      <w:pPr>
        <w:spacing w:after="0"/>
      </w:pPr>
    </w:p>
    <w:p w:rsidR="003E2DA5" w:rsidRDefault="003E2DA5" w:rsidP="004508CF">
      <w:pPr>
        <w:spacing w:after="0"/>
      </w:pPr>
    </w:p>
    <w:p w:rsidR="00F81C0A" w:rsidRDefault="00F81C0A" w:rsidP="004508CF">
      <w:pPr>
        <w:spacing w:after="0"/>
      </w:pPr>
    </w:p>
    <w:p w:rsidR="00F81C0A" w:rsidRDefault="00F81C0A" w:rsidP="004508CF">
      <w:pPr>
        <w:spacing w:after="0"/>
      </w:pPr>
    </w:p>
    <w:p w:rsidR="00F81C0A" w:rsidRDefault="00F81C0A" w:rsidP="004508CF">
      <w:pPr>
        <w:spacing w:after="0"/>
      </w:pPr>
    </w:p>
    <w:p w:rsidR="00F81C0A" w:rsidRDefault="00F81C0A" w:rsidP="004508CF">
      <w:pPr>
        <w:spacing w:after="0"/>
      </w:pPr>
    </w:p>
    <w:p w:rsidR="00F81C0A" w:rsidRDefault="00F81C0A" w:rsidP="004508CF">
      <w:pPr>
        <w:spacing w:after="0"/>
      </w:pPr>
    </w:p>
    <w:p w:rsidR="00F81C0A" w:rsidRDefault="00F81C0A" w:rsidP="004508CF">
      <w:pPr>
        <w:spacing w:after="0"/>
      </w:pPr>
    </w:p>
    <w:p w:rsidR="003E2DA5" w:rsidRDefault="003E2DA5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4D0C62" w:rsidRPr="004508CF" w:rsidRDefault="002D25EB" w:rsidP="004508CF">
      <w:pPr>
        <w:spacing w:after="0"/>
      </w:pPr>
      <w:r w:rsidRPr="004508CF">
        <w:lastRenderedPageBreak/>
        <w:t>Grafikon 1. Struktura prihoda proračuna Grada Vukovara za 202</w:t>
      </w:r>
      <w:r w:rsidR="00CF13BD">
        <w:t>3</w:t>
      </w:r>
      <w:r w:rsidRPr="004508CF">
        <w:t>.g.</w:t>
      </w:r>
    </w:p>
    <w:p w:rsidR="004D0C62" w:rsidRPr="004508CF" w:rsidRDefault="00F81C0A" w:rsidP="00E63A34">
      <w:r>
        <w:rPr>
          <w:noProof/>
          <w:lang w:eastAsia="hr-HR"/>
        </w:rPr>
        <w:drawing>
          <wp:inline distT="0" distB="0" distL="0" distR="0" wp14:anchorId="5CEE45C6" wp14:editId="7BF1ADC7">
            <wp:extent cx="5760720" cy="4444365"/>
            <wp:effectExtent l="0" t="0" r="11430" b="13335"/>
            <wp:docPr id="1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D0C62" w:rsidRPr="004508CF" w:rsidRDefault="00BC6835" w:rsidP="00F84779">
      <w:pPr>
        <w:spacing w:before="100" w:beforeAutospacing="1" w:after="100" w:afterAutospacing="1" w:line="240" w:lineRule="auto"/>
        <w:jc w:val="both"/>
        <w:outlineLvl w:val="0"/>
        <w:rPr>
          <w:rFonts w:eastAsia="Times New Roman" w:cs="Times New Roman"/>
          <w:b/>
          <w:bCs/>
          <w:kern w:val="36"/>
          <w:sz w:val="28"/>
          <w:szCs w:val="28"/>
          <w:lang w:eastAsia="hr-HR"/>
        </w:rPr>
      </w:pPr>
      <w:r w:rsidRPr="001557AC">
        <w:rPr>
          <w:rFonts w:eastAsia="Times New Roman" w:cs="Times New Roman"/>
          <w:b/>
          <w:bCs/>
          <w:kern w:val="36"/>
          <w:sz w:val="28"/>
          <w:szCs w:val="28"/>
          <w:lang w:eastAsia="hr-HR"/>
        </w:rPr>
        <w:t xml:space="preserve">RASHODI I </w:t>
      </w:r>
      <w:r w:rsidR="00A00301">
        <w:rPr>
          <w:rFonts w:eastAsia="Times New Roman" w:cs="Times New Roman"/>
          <w:b/>
          <w:bCs/>
          <w:kern w:val="36"/>
          <w:sz w:val="28"/>
          <w:szCs w:val="28"/>
          <w:lang w:eastAsia="hr-HR"/>
        </w:rPr>
        <w:t>I</w:t>
      </w:r>
      <w:r w:rsidRPr="001557AC">
        <w:rPr>
          <w:rFonts w:eastAsia="Times New Roman" w:cs="Times New Roman"/>
          <w:b/>
          <w:bCs/>
          <w:kern w:val="36"/>
          <w:sz w:val="28"/>
          <w:szCs w:val="28"/>
          <w:lang w:eastAsia="hr-HR"/>
        </w:rPr>
        <w:t>ZDACI PRORAČUNA GRADA VUKOVARA</w:t>
      </w:r>
    </w:p>
    <w:p w:rsidR="004D0C62" w:rsidRPr="004508CF" w:rsidRDefault="0024384F" w:rsidP="00F84779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hr-HR"/>
        </w:rPr>
      </w:pPr>
      <w:r w:rsidRPr="004508CF">
        <w:rPr>
          <w:rFonts w:eastAsia="Times New Roman" w:cs="Times New Roman"/>
          <w:lang w:eastAsia="hr-HR"/>
        </w:rPr>
        <w:t>R</w:t>
      </w:r>
      <w:r w:rsidR="004D0C62" w:rsidRPr="004508CF">
        <w:rPr>
          <w:rFonts w:eastAsia="Times New Roman" w:cs="Times New Roman"/>
          <w:lang w:eastAsia="hr-HR"/>
        </w:rPr>
        <w:t xml:space="preserve">ashodi </w:t>
      </w:r>
      <w:r w:rsidRPr="004508CF">
        <w:rPr>
          <w:rFonts w:eastAsia="Times New Roman" w:cs="Times New Roman"/>
          <w:lang w:eastAsia="hr-HR"/>
        </w:rPr>
        <w:t xml:space="preserve">i izdaci proračuna Grada Vukovara </w:t>
      </w:r>
      <w:r w:rsidR="004D0C62" w:rsidRPr="004508CF">
        <w:rPr>
          <w:rFonts w:eastAsia="Times New Roman" w:cs="Times New Roman"/>
          <w:lang w:eastAsia="hr-HR"/>
        </w:rPr>
        <w:t xml:space="preserve">su svi troškovi </w:t>
      </w:r>
      <w:r w:rsidRPr="004508CF">
        <w:rPr>
          <w:rFonts w:eastAsia="Times New Roman" w:cs="Times New Roman"/>
          <w:lang w:eastAsia="hr-HR"/>
        </w:rPr>
        <w:t xml:space="preserve">i izdaci </w:t>
      </w:r>
      <w:r w:rsidR="004D0C62" w:rsidRPr="004508CF">
        <w:rPr>
          <w:rFonts w:eastAsia="Times New Roman" w:cs="Times New Roman"/>
          <w:lang w:eastAsia="hr-HR"/>
        </w:rPr>
        <w:t xml:space="preserve">koji su nastali </w:t>
      </w:r>
      <w:r w:rsidRPr="004508CF">
        <w:rPr>
          <w:rFonts w:eastAsia="Times New Roman" w:cs="Times New Roman"/>
          <w:lang w:eastAsia="hr-HR"/>
        </w:rPr>
        <w:t>tijekom proračunske godine.</w:t>
      </w:r>
      <w:r w:rsidR="004D0C62" w:rsidRPr="004508CF">
        <w:rPr>
          <w:rFonts w:eastAsia="Times New Roman" w:cs="Times New Roman"/>
          <w:lang w:eastAsia="hr-HR"/>
        </w:rPr>
        <w:t xml:space="preserve"> </w:t>
      </w:r>
      <w:r w:rsidR="00B44CE5" w:rsidRPr="004508CF">
        <w:rPr>
          <w:rFonts w:eastAsia="Times New Roman" w:cs="Times New Roman"/>
          <w:lang w:eastAsia="hr-HR"/>
        </w:rPr>
        <w:t>Da bismo mogli vidjeti tko, gdje i na što troši prikupljene prihode svi bi se rashodi u proračunu trebali prikazivati na više načina. Zato se r</w:t>
      </w:r>
      <w:r w:rsidR="005B36CF">
        <w:rPr>
          <w:rFonts w:eastAsia="Times New Roman" w:cs="Times New Roman"/>
          <w:lang w:eastAsia="hr-HR"/>
        </w:rPr>
        <w:t xml:space="preserve">ashodi </w:t>
      </w:r>
      <w:r w:rsidR="004D0C62" w:rsidRPr="004508CF">
        <w:rPr>
          <w:rFonts w:eastAsia="Times New Roman" w:cs="Times New Roman"/>
          <w:lang w:eastAsia="hr-HR"/>
        </w:rPr>
        <w:t>u općem i u posebnom dijelu proračuna prikazuju prema:</w:t>
      </w:r>
    </w:p>
    <w:p w:rsidR="004D0C62" w:rsidRPr="004508CF" w:rsidRDefault="004D0C62" w:rsidP="00F8477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hr-HR"/>
        </w:rPr>
      </w:pPr>
      <w:r w:rsidRPr="004508CF">
        <w:rPr>
          <w:rFonts w:eastAsia="Times New Roman" w:cs="Times New Roman"/>
          <w:lang w:eastAsia="hr-HR"/>
        </w:rPr>
        <w:t xml:space="preserve">ekonomskoj klasifikaciji kao što su </w:t>
      </w:r>
      <w:r w:rsidR="007834B9" w:rsidRPr="004508CF">
        <w:rPr>
          <w:rFonts w:eastAsia="Times New Roman" w:cs="Times New Roman"/>
          <w:lang w:eastAsia="hr-HR"/>
        </w:rPr>
        <w:t>rashodi za</w:t>
      </w:r>
      <w:r w:rsidRPr="004508CF">
        <w:rPr>
          <w:rFonts w:eastAsia="Times New Roman" w:cs="Times New Roman"/>
          <w:lang w:eastAsia="hr-HR"/>
        </w:rPr>
        <w:t xml:space="preserve"> zaposlen</w:t>
      </w:r>
      <w:r w:rsidR="007834B9" w:rsidRPr="004508CF">
        <w:rPr>
          <w:rFonts w:eastAsia="Times New Roman" w:cs="Times New Roman"/>
          <w:lang w:eastAsia="hr-HR"/>
        </w:rPr>
        <w:t>e</w:t>
      </w:r>
      <w:r w:rsidRPr="004508CF">
        <w:rPr>
          <w:rFonts w:eastAsia="Times New Roman" w:cs="Times New Roman"/>
          <w:lang w:eastAsia="hr-HR"/>
        </w:rPr>
        <w:t xml:space="preserve">, </w:t>
      </w:r>
      <w:r w:rsidR="007834B9" w:rsidRPr="004508CF">
        <w:rPr>
          <w:rFonts w:eastAsia="Times New Roman" w:cs="Times New Roman"/>
          <w:lang w:eastAsia="hr-HR"/>
        </w:rPr>
        <w:t>materijalni rashodi, financijski rashodi, subvencije, naknade građanima i kućanstvima i ostali rashodi,</w:t>
      </w:r>
    </w:p>
    <w:p w:rsidR="007834B9" w:rsidRPr="004508CF" w:rsidRDefault="0024384F" w:rsidP="00F8477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hr-HR"/>
        </w:rPr>
      </w:pPr>
      <w:r w:rsidRPr="004508CF">
        <w:rPr>
          <w:rFonts w:eastAsia="Times New Roman" w:cs="Times New Roman"/>
          <w:lang w:eastAsia="hr-HR"/>
        </w:rPr>
        <w:t>i</w:t>
      </w:r>
      <w:r w:rsidR="007834B9" w:rsidRPr="004508CF">
        <w:rPr>
          <w:rFonts w:eastAsia="Times New Roman" w:cs="Times New Roman"/>
          <w:lang w:eastAsia="hr-HR"/>
        </w:rPr>
        <w:t xml:space="preserve">zvorima – prikaz </w:t>
      </w:r>
      <w:r w:rsidRPr="004508CF">
        <w:rPr>
          <w:rFonts w:eastAsia="Times New Roman" w:cs="Times New Roman"/>
          <w:lang w:eastAsia="hr-HR"/>
        </w:rPr>
        <w:t>rashoda po izvorima sredstava iz kojih se rashodi financiraju,</w:t>
      </w:r>
    </w:p>
    <w:p w:rsidR="0024384F" w:rsidRPr="004508CF" w:rsidRDefault="0024384F" w:rsidP="00F8477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hr-HR"/>
        </w:rPr>
      </w:pPr>
      <w:r w:rsidRPr="004508CF">
        <w:rPr>
          <w:rFonts w:eastAsia="Times New Roman" w:cs="Times New Roman"/>
          <w:lang w:eastAsia="hr-HR"/>
        </w:rPr>
        <w:t>funkcijskoj klasifikaciji – prikaz rashoda po funkcijama (npr. službe rekreacije i športa, službe kulture, osnovno obrazovanje i sl.)</w:t>
      </w:r>
    </w:p>
    <w:p w:rsidR="004D0C62" w:rsidRPr="004508CF" w:rsidRDefault="004D0C62" w:rsidP="00F8477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hr-HR"/>
        </w:rPr>
      </w:pPr>
      <w:r w:rsidRPr="004508CF">
        <w:rPr>
          <w:rFonts w:eastAsia="Times New Roman" w:cs="Times New Roman"/>
          <w:lang w:eastAsia="hr-HR"/>
        </w:rPr>
        <w:t xml:space="preserve">organizacijskoj klasifikaciji </w:t>
      </w:r>
      <w:r w:rsidR="0024384F" w:rsidRPr="004508CF">
        <w:rPr>
          <w:rFonts w:eastAsia="Times New Roman" w:cs="Times New Roman"/>
          <w:lang w:eastAsia="hr-HR"/>
        </w:rPr>
        <w:t xml:space="preserve">– prikaz rashoda po </w:t>
      </w:r>
      <w:r w:rsidRPr="004508CF">
        <w:rPr>
          <w:rFonts w:eastAsia="Times New Roman" w:cs="Times New Roman"/>
          <w:lang w:eastAsia="hr-HR"/>
        </w:rPr>
        <w:t>upravni</w:t>
      </w:r>
      <w:r w:rsidR="0024384F" w:rsidRPr="004508CF">
        <w:rPr>
          <w:rFonts w:eastAsia="Times New Roman" w:cs="Times New Roman"/>
          <w:lang w:eastAsia="hr-HR"/>
        </w:rPr>
        <w:t>m</w:t>
      </w:r>
      <w:r w:rsidRPr="004508CF">
        <w:rPr>
          <w:rFonts w:eastAsia="Times New Roman" w:cs="Times New Roman"/>
          <w:lang w:eastAsia="hr-HR"/>
        </w:rPr>
        <w:t xml:space="preserve"> odjel</w:t>
      </w:r>
      <w:r w:rsidR="0024384F" w:rsidRPr="004508CF">
        <w:rPr>
          <w:rFonts w:eastAsia="Times New Roman" w:cs="Times New Roman"/>
          <w:lang w:eastAsia="hr-HR"/>
        </w:rPr>
        <w:t>ima i službama, te</w:t>
      </w:r>
    </w:p>
    <w:p w:rsidR="0024384F" w:rsidRPr="004508CF" w:rsidRDefault="0024384F" w:rsidP="00F8477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hr-HR"/>
        </w:rPr>
      </w:pPr>
      <w:r w:rsidRPr="004508CF">
        <w:rPr>
          <w:rFonts w:eastAsia="Times New Roman" w:cs="Times New Roman"/>
          <w:lang w:eastAsia="hr-HR"/>
        </w:rPr>
        <w:t>programskoj klasifikaciji – prikaz rashoda po programima, koji su dalje prikazani po aktivnostima i projektima.</w:t>
      </w:r>
    </w:p>
    <w:p w:rsidR="006E4387" w:rsidRPr="004508CF" w:rsidRDefault="0024384F" w:rsidP="00F84779">
      <w:pPr>
        <w:jc w:val="both"/>
        <w:rPr>
          <w:rFonts w:cs="Times New Roman"/>
        </w:rPr>
      </w:pPr>
      <w:r w:rsidRPr="004508CF">
        <w:rPr>
          <w:rFonts w:cs="Times New Roman"/>
        </w:rPr>
        <w:t xml:space="preserve">Ukupni planirani rashodi </w:t>
      </w:r>
      <w:r w:rsidR="005B36CF">
        <w:rPr>
          <w:rFonts w:cs="Times New Roman"/>
        </w:rPr>
        <w:t>proračuna Grada Vukovara za 202</w:t>
      </w:r>
      <w:r w:rsidR="00CF13BD">
        <w:rPr>
          <w:rFonts w:cs="Times New Roman"/>
        </w:rPr>
        <w:t>3</w:t>
      </w:r>
      <w:r w:rsidRPr="004508CF">
        <w:rPr>
          <w:rFonts w:cs="Times New Roman"/>
        </w:rPr>
        <w:t xml:space="preserve">.g. iznose </w:t>
      </w:r>
      <w:r w:rsidR="00F81C0A">
        <w:rPr>
          <w:rFonts w:cs="Times New Roman"/>
        </w:rPr>
        <w:t>43.020.000</w:t>
      </w:r>
      <w:r w:rsidR="0064032D">
        <w:rPr>
          <w:rFonts w:cs="Times New Roman"/>
        </w:rPr>
        <w:t>,</w:t>
      </w:r>
      <w:r w:rsidR="00C83129">
        <w:rPr>
          <w:rFonts w:cs="Times New Roman"/>
        </w:rPr>
        <w:t>00 €</w:t>
      </w:r>
      <w:r w:rsidRPr="004508CF">
        <w:rPr>
          <w:rFonts w:cs="Times New Roman"/>
        </w:rPr>
        <w:t>, a odnose se na rashode gradske uprave i rashode proračunskih korisnika proračuna Grada Vukovara.</w:t>
      </w:r>
    </w:p>
    <w:p w:rsidR="006E4387" w:rsidRPr="004508CF" w:rsidRDefault="00026775" w:rsidP="00F84779">
      <w:pPr>
        <w:jc w:val="both"/>
        <w:rPr>
          <w:rFonts w:cs="Times New Roman"/>
        </w:rPr>
      </w:pPr>
      <w:r w:rsidRPr="004508CF">
        <w:rPr>
          <w:rFonts w:cs="Times New Roman"/>
        </w:rPr>
        <w:t xml:space="preserve">U </w:t>
      </w:r>
      <w:r w:rsidR="006E4387" w:rsidRPr="004508CF">
        <w:rPr>
          <w:rFonts w:cs="Times New Roman"/>
        </w:rPr>
        <w:t>Proračun</w:t>
      </w:r>
      <w:r w:rsidR="0064032D">
        <w:rPr>
          <w:rFonts w:cs="Times New Roman"/>
        </w:rPr>
        <w:t>u</w:t>
      </w:r>
      <w:r w:rsidR="006E4387" w:rsidRPr="004508CF">
        <w:rPr>
          <w:rFonts w:cs="Times New Roman"/>
        </w:rPr>
        <w:t xml:space="preserve"> Grada Vukovara za 202</w:t>
      </w:r>
      <w:r w:rsidR="00CF13BD">
        <w:rPr>
          <w:rFonts w:cs="Times New Roman"/>
        </w:rPr>
        <w:t>3</w:t>
      </w:r>
      <w:r w:rsidR="006E4387" w:rsidRPr="004508CF">
        <w:rPr>
          <w:rFonts w:cs="Times New Roman"/>
        </w:rPr>
        <w:t xml:space="preserve">.g. </w:t>
      </w:r>
      <w:r w:rsidRPr="004508CF">
        <w:rPr>
          <w:rFonts w:cs="Times New Roman"/>
        </w:rPr>
        <w:t>iznos ukupnih rashoda</w:t>
      </w:r>
      <w:r w:rsidR="006E4387" w:rsidRPr="004508CF">
        <w:rPr>
          <w:rFonts w:cs="Times New Roman"/>
        </w:rPr>
        <w:t xml:space="preserve"> i izdat</w:t>
      </w:r>
      <w:r w:rsidRPr="004508CF">
        <w:rPr>
          <w:rFonts w:cs="Times New Roman"/>
        </w:rPr>
        <w:t>a</w:t>
      </w:r>
      <w:r w:rsidR="006E4387" w:rsidRPr="004508CF">
        <w:rPr>
          <w:rFonts w:cs="Times New Roman"/>
        </w:rPr>
        <w:t>k</w:t>
      </w:r>
      <w:r w:rsidRPr="004508CF">
        <w:rPr>
          <w:rFonts w:cs="Times New Roman"/>
        </w:rPr>
        <w:t>a premašuje planirani iznos prihoda i primitaka. Razlika će se pokriti iznosima raspoloživih sredstava iz prethodnih godina.</w:t>
      </w:r>
    </w:p>
    <w:p w:rsidR="0024384F" w:rsidRPr="004508CF" w:rsidRDefault="00615BB1" w:rsidP="00F84779">
      <w:pPr>
        <w:jc w:val="both"/>
        <w:rPr>
          <w:rFonts w:cs="Times New Roman"/>
        </w:rPr>
      </w:pPr>
      <w:r w:rsidRPr="00852C5F">
        <w:rPr>
          <w:rFonts w:cs="Times New Roman"/>
          <w:b/>
        </w:rPr>
        <w:lastRenderedPageBreak/>
        <w:t>Proračunski korisnici</w:t>
      </w:r>
      <w:r w:rsidRPr="004508CF">
        <w:rPr>
          <w:rFonts w:cs="Times New Roman"/>
        </w:rPr>
        <w:t xml:space="preserve"> su ustanove, tijela javne vlasti kojima je </w:t>
      </w:r>
      <w:r w:rsidR="00B44CE5" w:rsidRPr="004508CF">
        <w:rPr>
          <w:rFonts w:cs="Times New Roman"/>
        </w:rPr>
        <w:t>jedinica lokalne samouprave</w:t>
      </w:r>
      <w:r w:rsidRPr="004508CF">
        <w:rPr>
          <w:rFonts w:cs="Times New Roman"/>
        </w:rPr>
        <w:t xml:space="preserve"> osnivač </w:t>
      </w:r>
      <w:r w:rsidR="00B44CE5" w:rsidRPr="004508CF">
        <w:rPr>
          <w:rFonts w:cs="Times New Roman"/>
        </w:rPr>
        <w:t xml:space="preserve"> koje se </w:t>
      </w:r>
      <w:r w:rsidRPr="004508CF">
        <w:rPr>
          <w:rFonts w:cs="Times New Roman"/>
        </w:rPr>
        <w:t>većim dijelom</w:t>
      </w:r>
      <w:r w:rsidR="00B44CE5" w:rsidRPr="004508CF">
        <w:rPr>
          <w:rFonts w:cs="Times New Roman"/>
        </w:rPr>
        <w:t xml:space="preserve"> financiraju iz</w:t>
      </w:r>
      <w:r w:rsidRPr="004508CF">
        <w:rPr>
          <w:rFonts w:cs="Times New Roman"/>
        </w:rPr>
        <w:t xml:space="preserve"> </w:t>
      </w:r>
      <w:r w:rsidR="00B44CE5" w:rsidRPr="004508CF">
        <w:rPr>
          <w:rFonts w:cs="Times New Roman"/>
        </w:rPr>
        <w:t>lokalnog proračuna svog osnivača, a njihovi proračunski prihodi i rashodi sastavni su dio lokalnog proračuna</w:t>
      </w:r>
      <w:r w:rsidRPr="004508CF">
        <w:rPr>
          <w:rFonts w:cs="Times New Roman"/>
        </w:rPr>
        <w:t xml:space="preserve">. </w:t>
      </w:r>
      <w:r w:rsidR="0024384F" w:rsidRPr="004508CF">
        <w:rPr>
          <w:rFonts w:cs="Times New Roman"/>
        </w:rPr>
        <w:t xml:space="preserve">Proračunski korisnici proračuna Grada Vukovara su: Gradska knjižnica Vukovar, Gradski muzej Vukovar, </w:t>
      </w:r>
      <w:r w:rsidR="000C7C52" w:rsidRPr="004508CF">
        <w:rPr>
          <w:rFonts w:cs="Times New Roman"/>
        </w:rPr>
        <w:t xml:space="preserve">Javna ustanova u kulturi – Hrvatski dom, Dječji vrtić Vukovar 1, Dječji vrtić Vukovar 2, Javna ustanova za upravljanje sportskim objektima, Javna vatrogasna postrojba te osnovne škole (Dragutina Tadijanovića, Antuna Bauera, Mitnica, Nikole Andrića, Siniše </w:t>
      </w:r>
      <w:proofErr w:type="spellStart"/>
      <w:r w:rsidR="000C7C52" w:rsidRPr="004508CF">
        <w:rPr>
          <w:rFonts w:cs="Times New Roman"/>
        </w:rPr>
        <w:t>Glavaševića</w:t>
      </w:r>
      <w:proofErr w:type="spellEnd"/>
      <w:r w:rsidR="000C7C52" w:rsidRPr="004508CF">
        <w:rPr>
          <w:rFonts w:cs="Times New Roman"/>
        </w:rPr>
        <w:t>, Blage Zadre i Josipa Matoša).</w:t>
      </w:r>
    </w:p>
    <w:p w:rsidR="00183A5D" w:rsidRPr="004508CF" w:rsidRDefault="00B44CE5" w:rsidP="004508CF">
      <w:pPr>
        <w:spacing w:after="0"/>
      </w:pPr>
      <w:r w:rsidRPr="004508CF">
        <w:t>Tablica 2. Rashodi i izdaci po ekonomskoj klasifikaciji proračuna Grada Vukovara za 202</w:t>
      </w:r>
      <w:r w:rsidR="00C83129">
        <w:t>3</w:t>
      </w:r>
      <w:r w:rsidRPr="004508CF">
        <w:t>.g.</w:t>
      </w:r>
    </w:p>
    <w:tbl>
      <w:tblPr>
        <w:tblStyle w:val="Reetkatablice"/>
        <w:tblW w:w="9464" w:type="dxa"/>
        <w:tblLook w:val="04A0" w:firstRow="1" w:lastRow="0" w:firstColumn="1" w:lastColumn="0" w:noHBand="0" w:noVBand="1"/>
      </w:tblPr>
      <w:tblGrid>
        <w:gridCol w:w="704"/>
        <w:gridCol w:w="7044"/>
        <w:gridCol w:w="1716"/>
      </w:tblGrid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Red. br.</w:t>
            </w:r>
          </w:p>
        </w:tc>
        <w:tc>
          <w:tcPr>
            <w:tcW w:w="7044" w:type="dxa"/>
          </w:tcPr>
          <w:p w:rsidR="004C64CB" w:rsidRPr="004508CF" w:rsidRDefault="004C64CB" w:rsidP="002E7AB3">
            <w:pPr>
              <w:spacing w:after="0"/>
              <w:jc w:val="center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Opis</w:t>
            </w:r>
          </w:p>
        </w:tc>
        <w:tc>
          <w:tcPr>
            <w:tcW w:w="1716" w:type="dxa"/>
          </w:tcPr>
          <w:p w:rsidR="004C64CB" w:rsidRPr="004508CF" w:rsidRDefault="00CF13BD" w:rsidP="002E7AB3">
            <w:pPr>
              <w:spacing w:after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Proračun za 2023</w:t>
            </w:r>
            <w:r w:rsidR="004C64CB" w:rsidRPr="004508CF">
              <w:rPr>
                <w:rFonts w:cs="Times New Roman"/>
                <w:b/>
              </w:rPr>
              <w:t>.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1.</w:t>
            </w:r>
          </w:p>
        </w:tc>
        <w:tc>
          <w:tcPr>
            <w:tcW w:w="704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RASHODI POSLOVANJA</w:t>
            </w:r>
          </w:p>
        </w:tc>
        <w:tc>
          <w:tcPr>
            <w:tcW w:w="1716" w:type="dxa"/>
          </w:tcPr>
          <w:p w:rsidR="004C64CB" w:rsidRPr="00C83129" w:rsidRDefault="00F81C0A" w:rsidP="00621D99">
            <w:pPr>
              <w:spacing w:after="0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32.507.716,</w:t>
            </w:r>
            <w:r w:rsidR="004C64CB" w:rsidRPr="00C83129">
              <w:rPr>
                <w:rFonts w:cs="Times New Roman"/>
                <w:b/>
              </w:rPr>
              <w:t>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Rashodi za zaposlene</w:t>
            </w:r>
          </w:p>
        </w:tc>
        <w:tc>
          <w:tcPr>
            <w:tcW w:w="1716" w:type="dxa"/>
          </w:tcPr>
          <w:p w:rsidR="004C64CB" w:rsidRPr="00C83129" w:rsidRDefault="00F81C0A" w:rsidP="0064032D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14.773.303</w:t>
            </w:r>
            <w:r w:rsidR="00BD4CC6">
              <w:rPr>
                <w:rFonts w:cs="Times New Roman"/>
              </w:rPr>
              <w:t>,</w:t>
            </w:r>
            <w:r w:rsidR="004C64CB" w:rsidRPr="00C83129">
              <w:rPr>
                <w:rFonts w:cs="Times New Roman"/>
              </w:rPr>
              <w:t>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Materijalni rashodi</w:t>
            </w:r>
          </w:p>
        </w:tc>
        <w:tc>
          <w:tcPr>
            <w:tcW w:w="1716" w:type="dxa"/>
          </w:tcPr>
          <w:p w:rsidR="004C64CB" w:rsidRPr="00C83129" w:rsidRDefault="00F81C0A" w:rsidP="002E7AB3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11.048.733</w:t>
            </w:r>
            <w:r w:rsidR="004C64CB" w:rsidRPr="00C83129">
              <w:rPr>
                <w:rFonts w:cs="Times New Roman"/>
              </w:rPr>
              <w:t>,00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Financijski rashodi</w:t>
            </w:r>
          </w:p>
        </w:tc>
        <w:tc>
          <w:tcPr>
            <w:tcW w:w="1716" w:type="dxa"/>
          </w:tcPr>
          <w:p w:rsidR="004C64CB" w:rsidRPr="00C83129" w:rsidRDefault="00F81C0A" w:rsidP="00BB1191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102.548</w:t>
            </w:r>
            <w:r w:rsidR="004C64CB" w:rsidRPr="00C83129">
              <w:rPr>
                <w:rFonts w:cs="Times New Roman"/>
              </w:rPr>
              <w:t>,00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Subvencije</w:t>
            </w:r>
          </w:p>
        </w:tc>
        <w:tc>
          <w:tcPr>
            <w:tcW w:w="1716" w:type="dxa"/>
          </w:tcPr>
          <w:p w:rsidR="004C64CB" w:rsidRPr="00C83129" w:rsidRDefault="00F81C0A" w:rsidP="002E7AB3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813.084</w:t>
            </w:r>
            <w:r w:rsidR="004C64CB" w:rsidRPr="00C83129">
              <w:rPr>
                <w:rFonts w:cs="Times New Roman"/>
              </w:rPr>
              <w:t>,00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Pomoći dane u inozemstvo i unutar općeg proračuna</w:t>
            </w:r>
          </w:p>
        </w:tc>
        <w:tc>
          <w:tcPr>
            <w:tcW w:w="1716" w:type="dxa"/>
          </w:tcPr>
          <w:p w:rsidR="004C64CB" w:rsidRPr="00C83129" w:rsidRDefault="00C83129" w:rsidP="002E7AB3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  <w:r w:rsidR="004C64CB" w:rsidRPr="00C83129">
              <w:rPr>
                <w:rFonts w:cs="Times New Roman"/>
              </w:rPr>
              <w:t>,00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Naknade građanima i kućanstvima i druge naknade</w:t>
            </w:r>
          </w:p>
        </w:tc>
        <w:tc>
          <w:tcPr>
            <w:tcW w:w="1716" w:type="dxa"/>
          </w:tcPr>
          <w:p w:rsidR="004C64CB" w:rsidRPr="00C83129" w:rsidRDefault="00F81C0A" w:rsidP="006B24D0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1.562.859</w:t>
            </w:r>
            <w:r w:rsidR="004C64CB" w:rsidRPr="00C83129">
              <w:rPr>
                <w:rFonts w:cs="Times New Roman"/>
              </w:rPr>
              <w:t>,00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4C64CB" w:rsidRPr="004508CF" w:rsidRDefault="004C64CB" w:rsidP="004C64CB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Ostali rashodi</w:t>
            </w:r>
          </w:p>
        </w:tc>
        <w:tc>
          <w:tcPr>
            <w:tcW w:w="1716" w:type="dxa"/>
          </w:tcPr>
          <w:p w:rsidR="004C64CB" w:rsidRPr="00C83129" w:rsidRDefault="00F81C0A" w:rsidP="002E7AB3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4.207.189</w:t>
            </w:r>
            <w:r w:rsidR="00CB19A0" w:rsidRPr="00C83129">
              <w:rPr>
                <w:rFonts w:cs="Times New Roman"/>
              </w:rPr>
              <w:t>,00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2.</w:t>
            </w:r>
          </w:p>
        </w:tc>
        <w:tc>
          <w:tcPr>
            <w:tcW w:w="7044" w:type="dxa"/>
          </w:tcPr>
          <w:p w:rsidR="004C64CB" w:rsidRPr="004508CF" w:rsidRDefault="004C64CB" w:rsidP="004C64CB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RASHODI ZA NABAVU NEFINACIJSKE IMOVINE</w:t>
            </w:r>
          </w:p>
        </w:tc>
        <w:tc>
          <w:tcPr>
            <w:tcW w:w="1716" w:type="dxa"/>
          </w:tcPr>
          <w:p w:rsidR="004C64CB" w:rsidRPr="00C83129" w:rsidRDefault="00F81C0A" w:rsidP="002E7AB3">
            <w:pPr>
              <w:spacing w:after="0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10.113.246</w:t>
            </w:r>
            <w:r w:rsidR="001C0477" w:rsidRPr="00C83129">
              <w:rPr>
                <w:rFonts w:cs="Times New Roman"/>
                <w:b/>
              </w:rPr>
              <w:t>,</w:t>
            </w:r>
            <w:r w:rsidR="00CB19A0" w:rsidRPr="00C83129">
              <w:rPr>
                <w:rFonts w:cs="Times New Roman"/>
                <w:b/>
              </w:rPr>
              <w:t>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4C64CB" w:rsidRPr="004508CF" w:rsidRDefault="00CB19A0" w:rsidP="002E7AB3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 xml:space="preserve">Rashodi za nabavu </w:t>
            </w:r>
            <w:proofErr w:type="spellStart"/>
            <w:r w:rsidRPr="004508CF">
              <w:rPr>
                <w:rFonts w:cs="Times New Roman"/>
              </w:rPr>
              <w:t>neproizvedene</w:t>
            </w:r>
            <w:proofErr w:type="spellEnd"/>
            <w:r w:rsidRPr="004508CF">
              <w:rPr>
                <w:rFonts w:cs="Times New Roman"/>
              </w:rPr>
              <w:t xml:space="preserve"> dugotrajne imovine</w:t>
            </w:r>
          </w:p>
        </w:tc>
        <w:tc>
          <w:tcPr>
            <w:tcW w:w="1716" w:type="dxa"/>
          </w:tcPr>
          <w:p w:rsidR="004C64CB" w:rsidRPr="00C83129" w:rsidRDefault="00F81C0A" w:rsidP="0041058E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114.300</w:t>
            </w:r>
            <w:r w:rsidR="00CB19A0" w:rsidRPr="00C83129">
              <w:rPr>
                <w:rFonts w:cs="Times New Roman"/>
              </w:rPr>
              <w:t>,00</w:t>
            </w:r>
          </w:p>
        </w:tc>
      </w:tr>
      <w:tr w:rsidR="00CB19A0" w:rsidRPr="004508CF" w:rsidTr="00CB19A0">
        <w:tc>
          <w:tcPr>
            <w:tcW w:w="704" w:type="dxa"/>
          </w:tcPr>
          <w:p w:rsidR="00CB19A0" w:rsidRPr="004508CF" w:rsidRDefault="00CB19A0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CB19A0" w:rsidRPr="004508CF" w:rsidRDefault="00CB19A0" w:rsidP="00CB19A0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Rashodi za nabavu proizvedene dugotrajne imovine</w:t>
            </w:r>
          </w:p>
        </w:tc>
        <w:tc>
          <w:tcPr>
            <w:tcW w:w="1716" w:type="dxa"/>
          </w:tcPr>
          <w:p w:rsidR="00CB19A0" w:rsidRPr="00C83129" w:rsidRDefault="00F81C0A" w:rsidP="002E7AB3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9.742.277</w:t>
            </w:r>
            <w:r w:rsidR="00CB19A0" w:rsidRPr="00C83129">
              <w:rPr>
                <w:rFonts w:cs="Times New Roman"/>
              </w:rPr>
              <w:t>,00</w:t>
            </w:r>
          </w:p>
        </w:tc>
      </w:tr>
      <w:tr w:rsidR="00CB19A0" w:rsidRPr="004508CF" w:rsidTr="00CB19A0">
        <w:tc>
          <w:tcPr>
            <w:tcW w:w="704" w:type="dxa"/>
          </w:tcPr>
          <w:p w:rsidR="00CB19A0" w:rsidRPr="004508CF" w:rsidRDefault="00CB19A0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CB19A0" w:rsidRPr="004508CF" w:rsidRDefault="00CB19A0" w:rsidP="002E7AB3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Rashodi za nabavu plemenitih metala i ostalih pohranjenih vrijednosti</w:t>
            </w:r>
          </w:p>
        </w:tc>
        <w:tc>
          <w:tcPr>
            <w:tcW w:w="1716" w:type="dxa"/>
          </w:tcPr>
          <w:p w:rsidR="00CB19A0" w:rsidRPr="00C83129" w:rsidRDefault="00C83129" w:rsidP="002E7AB3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99</w:t>
            </w:r>
            <w:r w:rsidR="00CB19A0" w:rsidRPr="00C83129">
              <w:rPr>
                <w:rFonts w:cs="Times New Roman"/>
              </w:rPr>
              <w:t>,00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4C64CB" w:rsidRPr="004508CF" w:rsidRDefault="00CB19A0" w:rsidP="002E7AB3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Rashodi za dodatna ulaganja na nefinancijskoj imovini</w:t>
            </w:r>
          </w:p>
        </w:tc>
        <w:tc>
          <w:tcPr>
            <w:tcW w:w="1716" w:type="dxa"/>
          </w:tcPr>
          <w:p w:rsidR="004C64CB" w:rsidRPr="00C83129" w:rsidRDefault="00F81C0A" w:rsidP="002E7AB3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256.570</w:t>
            </w:r>
            <w:r w:rsidR="00CB19A0" w:rsidRPr="00C83129">
              <w:rPr>
                <w:rFonts w:cs="Times New Roman"/>
              </w:rPr>
              <w:t>,00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3.</w:t>
            </w:r>
          </w:p>
        </w:tc>
        <w:tc>
          <w:tcPr>
            <w:tcW w:w="7044" w:type="dxa"/>
          </w:tcPr>
          <w:p w:rsidR="004C64CB" w:rsidRPr="004508CF" w:rsidRDefault="0041058E" w:rsidP="0041058E">
            <w:pPr>
              <w:spacing w:after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IZDACI ZA</w:t>
            </w:r>
            <w:r w:rsidR="004C64CB" w:rsidRPr="004508CF">
              <w:rPr>
                <w:rFonts w:cs="Times New Roman"/>
                <w:b/>
              </w:rPr>
              <w:t xml:space="preserve"> FINANCIJSK</w:t>
            </w:r>
            <w:r>
              <w:rPr>
                <w:rFonts w:cs="Times New Roman"/>
                <w:b/>
              </w:rPr>
              <w:t>U</w:t>
            </w:r>
            <w:r w:rsidR="004C64CB" w:rsidRPr="004508CF">
              <w:rPr>
                <w:rFonts w:cs="Times New Roman"/>
                <w:b/>
              </w:rPr>
              <w:t xml:space="preserve"> IMOVIN</w:t>
            </w:r>
            <w:r>
              <w:rPr>
                <w:rFonts w:cs="Times New Roman"/>
                <w:b/>
              </w:rPr>
              <w:t>U</w:t>
            </w:r>
            <w:r w:rsidR="004C64CB" w:rsidRPr="004508CF">
              <w:rPr>
                <w:rFonts w:cs="Times New Roman"/>
                <w:b/>
              </w:rPr>
              <w:t xml:space="preserve"> I </w:t>
            </w:r>
            <w:r>
              <w:rPr>
                <w:rFonts w:cs="Times New Roman"/>
                <w:b/>
              </w:rPr>
              <w:t>OTPLATU ZAJMOVA</w:t>
            </w:r>
          </w:p>
        </w:tc>
        <w:tc>
          <w:tcPr>
            <w:tcW w:w="1716" w:type="dxa"/>
          </w:tcPr>
          <w:p w:rsidR="004C64CB" w:rsidRPr="00C83129" w:rsidRDefault="00F81C0A" w:rsidP="002E7AB3">
            <w:pPr>
              <w:spacing w:after="0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399.038</w:t>
            </w:r>
            <w:r w:rsidR="00CB19A0" w:rsidRPr="00C83129">
              <w:rPr>
                <w:rFonts w:cs="Times New Roman"/>
                <w:b/>
              </w:rPr>
              <w:t>,00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F84779">
            <w:pPr>
              <w:spacing w:after="0"/>
              <w:jc w:val="both"/>
              <w:rPr>
                <w:rFonts w:cs="Times New Roman"/>
              </w:rPr>
            </w:pPr>
          </w:p>
        </w:tc>
        <w:tc>
          <w:tcPr>
            <w:tcW w:w="7044" w:type="dxa"/>
          </w:tcPr>
          <w:p w:rsidR="004C64CB" w:rsidRPr="004508CF" w:rsidRDefault="004C64CB" w:rsidP="00F84779">
            <w:pPr>
              <w:spacing w:after="0"/>
              <w:jc w:val="both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 xml:space="preserve">SVEUKUPNO </w:t>
            </w:r>
            <w:r w:rsidR="00CB19A0" w:rsidRPr="004508CF">
              <w:rPr>
                <w:rFonts w:cs="Times New Roman"/>
                <w:b/>
              </w:rPr>
              <w:t>RASHODI  I IZDACI</w:t>
            </w:r>
          </w:p>
        </w:tc>
        <w:tc>
          <w:tcPr>
            <w:tcW w:w="1716" w:type="dxa"/>
          </w:tcPr>
          <w:p w:rsidR="004C64CB" w:rsidRPr="00C83129" w:rsidRDefault="00F81C0A" w:rsidP="006B24D0">
            <w:pPr>
              <w:spacing w:after="0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42.020</w:t>
            </w:r>
            <w:r w:rsidR="00BB1191">
              <w:rPr>
                <w:rFonts w:cs="Times New Roman"/>
                <w:b/>
              </w:rPr>
              <w:t>.000</w:t>
            </w:r>
            <w:r w:rsidR="00CB19A0" w:rsidRPr="00C83129">
              <w:rPr>
                <w:rFonts w:cs="Times New Roman"/>
                <w:b/>
              </w:rPr>
              <w:t>,00</w:t>
            </w:r>
          </w:p>
        </w:tc>
      </w:tr>
    </w:tbl>
    <w:p w:rsidR="00615BB1" w:rsidRDefault="00570126" w:rsidP="00F84779">
      <w:pPr>
        <w:pStyle w:val="Naslov3"/>
        <w:jc w:val="both"/>
        <w:rPr>
          <w:rFonts w:asciiTheme="minorHAnsi" w:hAnsiTheme="minorHAnsi" w:cs="Times New Roman"/>
          <w:b w:val="0"/>
          <w:color w:val="auto"/>
        </w:rPr>
      </w:pPr>
      <w:r w:rsidRPr="004508CF">
        <w:rPr>
          <w:rFonts w:asciiTheme="minorHAnsi" w:hAnsiTheme="minorHAnsi" w:cs="Times New Roman"/>
          <w:b w:val="0"/>
          <w:color w:val="auto"/>
        </w:rPr>
        <w:t>Kod rashoda poslovanja najveći dio odlazi na</w:t>
      </w:r>
      <w:r w:rsidR="00F81C0A">
        <w:rPr>
          <w:rFonts w:asciiTheme="minorHAnsi" w:hAnsiTheme="minorHAnsi" w:cs="Times New Roman"/>
          <w:b w:val="0"/>
          <w:color w:val="auto"/>
        </w:rPr>
        <w:t xml:space="preserve"> rashode za zaposlene</w:t>
      </w:r>
      <w:r w:rsidRPr="004508CF">
        <w:rPr>
          <w:rFonts w:asciiTheme="minorHAnsi" w:hAnsiTheme="minorHAnsi" w:cs="Times New Roman"/>
          <w:b w:val="0"/>
          <w:color w:val="auto"/>
        </w:rPr>
        <w:t xml:space="preserve">, zatim na </w:t>
      </w:r>
      <w:r w:rsidR="00F81C0A">
        <w:rPr>
          <w:rFonts w:asciiTheme="minorHAnsi" w:hAnsiTheme="minorHAnsi" w:cs="Times New Roman"/>
          <w:b w:val="0"/>
          <w:color w:val="auto"/>
        </w:rPr>
        <w:t xml:space="preserve">materijalne </w:t>
      </w:r>
      <w:r w:rsidRPr="004508CF">
        <w:rPr>
          <w:rFonts w:asciiTheme="minorHAnsi" w:hAnsiTheme="minorHAnsi" w:cs="Times New Roman"/>
          <w:b w:val="0"/>
          <w:color w:val="auto"/>
        </w:rPr>
        <w:t xml:space="preserve">rashode te ostale rashode. </w:t>
      </w:r>
    </w:p>
    <w:p w:rsidR="00A42320" w:rsidRPr="004508CF" w:rsidRDefault="00A42320" w:rsidP="00A42320">
      <w:pPr>
        <w:spacing w:after="0" w:line="240" w:lineRule="auto"/>
        <w:jc w:val="both"/>
      </w:pPr>
      <w:r w:rsidRPr="004508CF">
        <w:rPr>
          <w:rFonts w:eastAsia="Times New Roman" w:cs="Times New Roman"/>
          <w:lang w:eastAsia="hr-HR"/>
        </w:rPr>
        <w:t>Rashodi za zaposlene (</w:t>
      </w:r>
      <w:r w:rsidR="0004579F">
        <w:rPr>
          <w:rFonts w:eastAsia="Times New Roman" w:cs="Times New Roman"/>
          <w:lang w:eastAsia="hr-HR"/>
        </w:rPr>
        <w:t>14.773.303</w:t>
      </w:r>
      <w:r>
        <w:rPr>
          <w:rFonts w:eastAsia="Times New Roman" w:cs="Times New Roman"/>
          <w:lang w:eastAsia="hr-HR"/>
        </w:rPr>
        <w:t xml:space="preserve"> €</w:t>
      </w:r>
      <w:r w:rsidRPr="004508CF">
        <w:rPr>
          <w:rFonts w:eastAsia="Times New Roman" w:cs="Times New Roman"/>
          <w:lang w:eastAsia="hr-HR"/>
        </w:rPr>
        <w:t>) su plaće, doprinosi i ostali rashodi za zaposlene, uključujući i rashode za zaposlene u proračunskim korisnicima, za zaposlene u javnim radovima, kao i za zaposlene na projektima koji se finan</w:t>
      </w:r>
      <w:r w:rsidRPr="004508CF">
        <w:t>ciraju iz sredstava EU. Od ukupnih</w:t>
      </w:r>
      <w:r>
        <w:t xml:space="preserve"> planiranih rashoda za </w:t>
      </w:r>
      <w:r w:rsidRPr="00705CF4">
        <w:t xml:space="preserve">zaposlene </w:t>
      </w:r>
      <w:r w:rsidR="000B5A31">
        <w:t>1.223.866</w:t>
      </w:r>
      <w:r w:rsidRPr="00BB1191">
        <w:t xml:space="preserve"> €</w:t>
      </w:r>
      <w:r w:rsidRPr="00705CF4">
        <w:t xml:space="preserve"> se odnosi na </w:t>
      </w:r>
      <w:r>
        <w:t xml:space="preserve">plaće za </w:t>
      </w:r>
      <w:r w:rsidRPr="00705CF4">
        <w:t xml:space="preserve">zaposlene u upravnim tijelima Grada Vukovara,  </w:t>
      </w:r>
      <w:r w:rsidR="000B5A31">
        <w:t>7.791.848</w:t>
      </w:r>
      <w:r w:rsidRPr="00705CF4">
        <w:t xml:space="preserve"> € na </w:t>
      </w:r>
      <w:r>
        <w:t xml:space="preserve">plaće za </w:t>
      </w:r>
      <w:r w:rsidRPr="00705CF4">
        <w:t xml:space="preserve">zaposlene u osnovnim školama, </w:t>
      </w:r>
      <w:r w:rsidR="000B5A31">
        <w:t>4.523.663</w:t>
      </w:r>
      <w:r w:rsidRPr="00705CF4">
        <w:t xml:space="preserve"> € na </w:t>
      </w:r>
      <w:r>
        <w:t xml:space="preserve">plaće za </w:t>
      </w:r>
      <w:r w:rsidRPr="00705CF4">
        <w:t>zaposlene u ostalim proračunskim korisnicima, dok se iznos</w:t>
      </w:r>
      <w:r>
        <w:t xml:space="preserve"> od </w:t>
      </w:r>
      <w:r w:rsidR="000B5A31">
        <w:t>252.254</w:t>
      </w:r>
      <w:r>
        <w:t xml:space="preserve"> €</w:t>
      </w:r>
      <w:r w:rsidRPr="00705CF4">
        <w:t xml:space="preserve"> odnosi na zaposlene</w:t>
      </w:r>
      <w:r w:rsidRPr="004508CF">
        <w:t xml:space="preserve"> preko projekata (javni radovi, Pokloni mi osmjeh</w:t>
      </w:r>
      <w:r>
        <w:t>, pomoćnici u nastavi, sunce nad Vukovarom i čista energija</w:t>
      </w:r>
      <w:r w:rsidRPr="004508CF">
        <w:t xml:space="preserve">). </w:t>
      </w:r>
      <w:r>
        <w:t>Preostali iznos odnosi se na materijalna prava zaposlenih.</w:t>
      </w:r>
    </w:p>
    <w:p w:rsidR="00C8754B" w:rsidRPr="004508CF" w:rsidRDefault="00C8754B" w:rsidP="00F84779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4508CF">
        <w:rPr>
          <w:rFonts w:eastAsia="Times New Roman" w:cs="Times New Roman"/>
          <w:lang w:eastAsia="hr-HR"/>
        </w:rPr>
        <w:t>Materijalni rashodi (</w:t>
      </w:r>
      <w:r w:rsidR="0004579F">
        <w:rPr>
          <w:rFonts w:eastAsia="Times New Roman" w:cs="Times New Roman"/>
          <w:lang w:eastAsia="hr-HR"/>
        </w:rPr>
        <w:t>11.048.733</w:t>
      </w:r>
      <w:r w:rsidRPr="00F76B80">
        <w:rPr>
          <w:rFonts w:eastAsia="Times New Roman" w:cs="Times New Roman"/>
          <w:lang w:eastAsia="hr-HR"/>
        </w:rPr>
        <w:t xml:space="preserve"> </w:t>
      </w:r>
      <w:r w:rsidR="00F76B80">
        <w:rPr>
          <w:rFonts w:eastAsia="Times New Roman" w:cs="Times New Roman"/>
          <w:lang w:eastAsia="hr-HR"/>
        </w:rPr>
        <w:t>€</w:t>
      </w:r>
      <w:r w:rsidRPr="004508CF">
        <w:rPr>
          <w:rFonts w:eastAsia="Times New Roman" w:cs="Times New Roman"/>
          <w:lang w:eastAsia="hr-HR"/>
        </w:rPr>
        <w:t>) se najvećim dijelom odnose na tekuća i investicijska održavanja objekata komunalne infrastrukture (npr. održavanje javnih površina, javne rasvjete, cesta</w:t>
      </w:r>
      <w:r w:rsidR="002154A2">
        <w:rPr>
          <w:rFonts w:eastAsia="Times New Roman" w:cs="Times New Roman"/>
          <w:lang w:eastAsia="hr-HR"/>
        </w:rPr>
        <w:t xml:space="preserve"> i nogostupa, vodoopskrbnih cjevovoda i sl.</w:t>
      </w:r>
      <w:r w:rsidRPr="004508CF">
        <w:rPr>
          <w:rFonts w:eastAsia="Times New Roman" w:cs="Times New Roman"/>
          <w:lang w:eastAsia="hr-HR"/>
        </w:rPr>
        <w:t xml:space="preserve">) i objekata gradske uprave i gradskih proračunskih korisnika, ali i na uredski materijal, energiju i usluge (primjerice, telefona, pošte, prijevoza, informiranja) neophodne za funkcioniranje gradskih upravnih tijela i proračunskih korisnika proračuna Grada. </w:t>
      </w:r>
    </w:p>
    <w:p w:rsidR="00EA24E4" w:rsidRPr="004508CF" w:rsidRDefault="00EA24E4" w:rsidP="00F84779">
      <w:pPr>
        <w:spacing w:after="0" w:line="240" w:lineRule="auto"/>
        <w:jc w:val="both"/>
      </w:pPr>
      <w:r w:rsidRPr="004508CF">
        <w:t>Financijski rashodi odnose na rashode gradske uprave i proračunskih korisnika za rashode nastale prema financijskim institucijama (banke, FINA) i rashode za zatezne kamate.</w:t>
      </w:r>
    </w:p>
    <w:p w:rsidR="00EA24E4" w:rsidRPr="004508CF" w:rsidRDefault="00EA24E4" w:rsidP="00F84779">
      <w:pPr>
        <w:spacing w:after="0" w:line="240" w:lineRule="auto"/>
        <w:jc w:val="both"/>
      </w:pPr>
      <w:r w:rsidRPr="004508CF">
        <w:t>Subvencije predstavlja</w:t>
      </w:r>
      <w:r w:rsidR="00852C5F">
        <w:t>ju iznos dan poduzećima u smislu</w:t>
      </w:r>
      <w:r w:rsidRPr="004508CF">
        <w:t xml:space="preserve"> potpor</w:t>
      </w:r>
      <w:r w:rsidR="00852C5F">
        <w:t>a</w:t>
      </w:r>
      <w:r w:rsidRPr="004508CF">
        <w:t xml:space="preserve"> </w:t>
      </w:r>
      <w:r w:rsidR="00852C5F">
        <w:t xml:space="preserve">danih </w:t>
      </w:r>
      <w:r w:rsidRPr="004508CF">
        <w:t>poduzetnicima.</w:t>
      </w:r>
    </w:p>
    <w:p w:rsidR="00EA24E4" w:rsidRPr="004508CF" w:rsidRDefault="00EA24E4" w:rsidP="00F84779">
      <w:pPr>
        <w:spacing w:after="0" w:line="240" w:lineRule="auto"/>
        <w:jc w:val="both"/>
      </w:pPr>
      <w:r w:rsidRPr="004508CF">
        <w:t>Pomoći dane u inozemstvo i unutar općeg proračuna odnose se na prijenos sredstava jednog proračunskog korisnika drugome.</w:t>
      </w:r>
    </w:p>
    <w:p w:rsidR="00EA24E4" w:rsidRPr="004508CF" w:rsidRDefault="00EA24E4" w:rsidP="00F84779">
      <w:pPr>
        <w:spacing w:after="0" w:line="240" w:lineRule="auto"/>
        <w:jc w:val="both"/>
      </w:pPr>
      <w:r w:rsidRPr="004508CF">
        <w:t>Naknade građanima i kućanstvima predstavljaju socijalnu kategoriju proračuna</w:t>
      </w:r>
      <w:r w:rsidR="0068068B" w:rsidRPr="004508CF">
        <w:t xml:space="preserve"> a obuhvaćaju rashode nastale zbog isplata raznih naknada građanima</w:t>
      </w:r>
      <w:r w:rsidR="00852C5F">
        <w:t xml:space="preserve"> </w:t>
      </w:r>
      <w:r w:rsidR="0068068B" w:rsidRPr="004508CF">
        <w:t xml:space="preserve">(pomoć za novorođenčad, troškovi stanovanja </w:t>
      </w:r>
      <w:r w:rsidR="0068068B" w:rsidRPr="004508CF">
        <w:lastRenderedPageBreak/>
        <w:t>socijalno ugroženima, troškovi stanovanja za obitelji s troje i više djece, ljetovanja djece, stipendije studentima i sl.).</w:t>
      </w:r>
    </w:p>
    <w:p w:rsidR="0068068B" w:rsidRPr="004508CF" w:rsidRDefault="0068068B" w:rsidP="00F84779">
      <w:pPr>
        <w:spacing w:after="0" w:line="240" w:lineRule="auto"/>
        <w:jc w:val="both"/>
      </w:pPr>
      <w:r w:rsidRPr="004508CF">
        <w:t>Ostali rashodi obuhvaćaju donacije (npr. udrugama) te kazne, penale i naknade štete.</w:t>
      </w:r>
    </w:p>
    <w:p w:rsidR="00EC3C6C" w:rsidRPr="004508CF" w:rsidRDefault="00EC3C6C" w:rsidP="00307192">
      <w:pPr>
        <w:spacing w:after="0" w:line="240" w:lineRule="auto"/>
      </w:pPr>
    </w:p>
    <w:p w:rsidR="00B44CE5" w:rsidRPr="004508CF" w:rsidRDefault="00B44CE5" w:rsidP="00307192">
      <w:pPr>
        <w:spacing w:after="0" w:line="240" w:lineRule="auto"/>
      </w:pPr>
      <w:r w:rsidRPr="004508CF">
        <w:t>Grafikon 2. Rashodi proračuna Grada Vukovara za 202</w:t>
      </w:r>
      <w:r w:rsidR="00CF13BD">
        <w:t>3</w:t>
      </w:r>
      <w:r w:rsidRPr="004508CF">
        <w:t>.g.</w:t>
      </w:r>
    </w:p>
    <w:p w:rsidR="00686F06" w:rsidRDefault="000B5A31" w:rsidP="00F84779">
      <w:pPr>
        <w:jc w:val="both"/>
      </w:pPr>
      <w:r>
        <w:rPr>
          <w:noProof/>
          <w:lang w:eastAsia="hr-HR"/>
        </w:rPr>
        <w:drawing>
          <wp:inline distT="0" distB="0" distL="0" distR="0" wp14:anchorId="13F973AE" wp14:editId="19AA3DA5">
            <wp:extent cx="5760720" cy="4116705"/>
            <wp:effectExtent l="0" t="0" r="11430" b="17145"/>
            <wp:docPr id="2" name="Grafikon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83A5D" w:rsidRPr="004508CF" w:rsidRDefault="00183A5D" w:rsidP="00F84779">
      <w:pPr>
        <w:jc w:val="both"/>
      </w:pPr>
      <w:r w:rsidRPr="004508CF">
        <w:t>Od rashoda za nabavu nefinancijske imovine najveći iznos planira se utrošiti na rashode za nabavu proizvedene dugotrajne imovine (</w:t>
      </w:r>
      <w:r w:rsidR="008C14F8">
        <w:t>22.640.626</w:t>
      </w:r>
      <w:r w:rsidR="004026AD">
        <w:t xml:space="preserve"> €</w:t>
      </w:r>
      <w:r w:rsidRPr="004508CF">
        <w:t>) među kojima su najznačajniji izgradnja ili rekonstrukcija građevinskih objekata (npr.</w:t>
      </w:r>
      <w:r w:rsidR="00927477" w:rsidRPr="004508CF">
        <w:t xml:space="preserve"> </w:t>
      </w:r>
      <w:r w:rsidR="00431FB5">
        <w:t xml:space="preserve">revitalizacija Park šume </w:t>
      </w:r>
      <w:proofErr w:type="spellStart"/>
      <w:r w:rsidR="00431FB5">
        <w:t>Adica</w:t>
      </w:r>
      <w:proofErr w:type="spellEnd"/>
      <w:r w:rsidR="00431FB5">
        <w:t xml:space="preserve">, </w:t>
      </w:r>
      <w:r w:rsidR="00903B44" w:rsidRPr="004508CF">
        <w:t xml:space="preserve">ceste, parkirališta, </w:t>
      </w:r>
      <w:r w:rsidR="00431FB5">
        <w:t xml:space="preserve">javna rasvjeta, </w:t>
      </w:r>
      <w:r w:rsidR="00927477" w:rsidRPr="004508CF">
        <w:t>stjecanje nekretnina, rekonstrukcija zgrada u vlasništvu Grada,</w:t>
      </w:r>
      <w:r w:rsidR="000B5FE8">
        <w:t xml:space="preserve"> projektna dokumentacija za Crveni </w:t>
      </w:r>
      <w:proofErr w:type="spellStart"/>
      <w:r w:rsidR="000B5FE8">
        <w:t>magacin</w:t>
      </w:r>
      <w:proofErr w:type="spellEnd"/>
      <w:r w:rsidR="000B5FE8">
        <w:t xml:space="preserve">, tenisko igralište, energetsku ovnovu škola i druge projektne dokumentacije., zatim izgradnja solarnih elektrana, spomen obilježja </w:t>
      </w:r>
      <w:r w:rsidR="00927477" w:rsidRPr="004508CF">
        <w:t xml:space="preserve"> i sl.</w:t>
      </w:r>
      <w:r w:rsidR="008C14F8">
        <w:t xml:space="preserve"> O</w:t>
      </w:r>
      <w:r w:rsidR="000B5FE8">
        <w:t>d</w:t>
      </w:r>
      <w:r w:rsidR="008C14F8">
        <w:t xml:space="preserve"> 2023.g .u proračun Grada su uključeni i rashodi za ITU mehanizam – obnova i opremanje Hotela Grand i rekonstrukcija zgrade Crvenog </w:t>
      </w:r>
      <w:proofErr w:type="spellStart"/>
      <w:r w:rsidR="008C14F8">
        <w:t>mazacina</w:t>
      </w:r>
      <w:proofErr w:type="spellEnd"/>
      <w:r w:rsidR="00927477" w:rsidRPr="004508CF">
        <w:t>).</w:t>
      </w:r>
    </w:p>
    <w:p w:rsidR="00617DF8" w:rsidRPr="004508CF" w:rsidRDefault="00617DF8" w:rsidP="00F84779">
      <w:pPr>
        <w:jc w:val="both"/>
        <w:rPr>
          <w:rFonts w:eastAsia="Times New Roman" w:cs="Times New Roman"/>
          <w:color w:val="000000"/>
          <w:lang w:eastAsia="hr-HR"/>
        </w:rPr>
      </w:pPr>
      <w:r w:rsidRPr="004508CF">
        <w:t xml:space="preserve">Rashode, također, možemo prikazati po organizacijskoj klasifikaciji. Grad Vukovar ima </w:t>
      </w:r>
      <w:r w:rsidR="00431FB5">
        <w:t>7</w:t>
      </w:r>
      <w:r w:rsidRPr="004508CF">
        <w:t xml:space="preserve"> upravnih odjela </w:t>
      </w:r>
      <w:r w:rsidR="00431FB5">
        <w:t>(Upravni odjel za opće poslove,</w:t>
      </w:r>
      <w:r w:rsidRPr="004508CF">
        <w:t xml:space="preserve"> Upravni </w:t>
      </w:r>
      <w:r w:rsidR="00431FB5">
        <w:t>odjel za komunalno gospodarstvo i</w:t>
      </w:r>
      <w:r w:rsidRPr="004508CF">
        <w:t xml:space="preserve"> graditeljstvo, </w:t>
      </w:r>
      <w:r w:rsidRPr="004508CF">
        <w:rPr>
          <w:rFonts w:eastAsia="Times New Roman" w:cs="Times New Roman"/>
          <w:color w:val="000000"/>
          <w:lang w:eastAsia="hr-HR"/>
        </w:rPr>
        <w:t>Upravni odjel za prostor</w:t>
      </w:r>
      <w:r w:rsidR="00431FB5">
        <w:rPr>
          <w:rFonts w:eastAsia="Times New Roman" w:cs="Times New Roman"/>
          <w:color w:val="000000"/>
          <w:lang w:eastAsia="hr-HR"/>
        </w:rPr>
        <w:t xml:space="preserve">no uređenje i </w:t>
      </w:r>
      <w:r w:rsidRPr="004508CF">
        <w:rPr>
          <w:rFonts w:eastAsia="Times New Roman" w:cs="Times New Roman"/>
          <w:color w:val="000000"/>
          <w:lang w:eastAsia="hr-HR"/>
        </w:rPr>
        <w:t>imovin</w:t>
      </w:r>
      <w:r w:rsidR="00431FB5">
        <w:rPr>
          <w:rFonts w:eastAsia="Times New Roman" w:cs="Times New Roman"/>
          <w:color w:val="000000"/>
          <w:lang w:eastAsia="hr-HR"/>
        </w:rPr>
        <w:t>u</w:t>
      </w:r>
      <w:r w:rsidRPr="004508CF">
        <w:rPr>
          <w:rFonts w:eastAsia="Times New Roman" w:cs="Times New Roman"/>
          <w:color w:val="000000"/>
          <w:lang w:eastAsia="hr-HR"/>
        </w:rPr>
        <w:t>, Upravni odjel za gospodarstvo, Upra</w:t>
      </w:r>
      <w:r w:rsidR="00431FB5">
        <w:rPr>
          <w:rFonts w:eastAsia="Times New Roman" w:cs="Times New Roman"/>
          <w:color w:val="000000"/>
          <w:lang w:eastAsia="hr-HR"/>
        </w:rPr>
        <w:t>vni odjel za financije i nabavu,</w:t>
      </w:r>
      <w:r w:rsidRPr="004508CF">
        <w:rPr>
          <w:rFonts w:eastAsia="Times New Roman" w:cs="Times New Roman"/>
          <w:color w:val="000000"/>
          <w:lang w:eastAsia="hr-HR"/>
        </w:rPr>
        <w:t xml:space="preserve"> Upravni odjel za obrazovanje, sport</w:t>
      </w:r>
      <w:r w:rsidR="00431FB5">
        <w:rPr>
          <w:rFonts w:eastAsia="Times New Roman" w:cs="Times New Roman"/>
          <w:color w:val="000000"/>
          <w:lang w:eastAsia="hr-HR"/>
        </w:rPr>
        <w:t xml:space="preserve"> i</w:t>
      </w:r>
      <w:r w:rsidRPr="004508CF">
        <w:rPr>
          <w:rFonts w:eastAsia="Times New Roman" w:cs="Times New Roman"/>
          <w:color w:val="000000"/>
          <w:lang w:eastAsia="hr-HR"/>
        </w:rPr>
        <w:t xml:space="preserve"> branitelje,</w:t>
      </w:r>
      <w:r w:rsidR="00431FB5">
        <w:rPr>
          <w:rFonts w:eastAsia="Times New Roman" w:cs="Times New Roman"/>
          <w:color w:val="000000"/>
          <w:lang w:eastAsia="hr-HR"/>
        </w:rPr>
        <w:t xml:space="preserve"> te Upravni odjel za društvene djelatnosti) i </w:t>
      </w:r>
      <w:r w:rsidR="000B5FE8">
        <w:rPr>
          <w:rFonts w:eastAsia="Times New Roman" w:cs="Times New Roman"/>
          <w:color w:val="000000"/>
          <w:lang w:eastAsia="hr-HR"/>
        </w:rPr>
        <w:t>3</w:t>
      </w:r>
      <w:r w:rsidRPr="004508CF">
        <w:rPr>
          <w:rFonts w:eastAsia="Times New Roman" w:cs="Times New Roman"/>
          <w:color w:val="000000"/>
          <w:lang w:eastAsia="hr-HR"/>
        </w:rPr>
        <w:t xml:space="preserve"> službe (Služba - vlastiti pogon</w:t>
      </w:r>
      <w:r w:rsidR="00431FB5">
        <w:rPr>
          <w:rFonts w:eastAsia="Times New Roman" w:cs="Times New Roman"/>
          <w:color w:val="000000"/>
          <w:lang w:eastAsia="hr-HR"/>
        </w:rPr>
        <w:t xml:space="preserve">, </w:t>
      </w:r>
      <w:r w:rsidR="00431FB5">
        <w:t>U</w:t>
      </w:r>
      <w:r w:rsidR="00431FB5" w:rsidRPr="004508CF">
        <w:t>red gradonačelnika</w:t>
      </w:r>
      <w:r w:rsidRPr="004508CF">
        <w:rPr>
          <w:rFonts w:eastAsia="Times New Roman" w:cs="Times New Roman"/>
          <w:color w:val="000000"/>
          <w:lang w:eastAsia="hr-HR"/>
        </w:rPr>
        <w:t xml:space="preserve"> i Služba za unutarnju reviziju).</w:t>
      </w:r>
    </w:p>
    <w:p w:rsidR="004026AD" w:rsidRDefault="004026AD" w:rsidP="004508CF">
      <w:pPr>
        <w:spacing w:after="0"/>
        <w:rPr>
          <w:rFonts w:eastAsia="Times New Roman" w:cs="Times New Roman"/>
          <w:color w:val="000000"/>
          <w:lang w:eastAsia="hr-HR"/>
        </w:rPr>
      </w:pPr>
    </w:p>
    <w:p w:rsidR="004026AD" w:rsidRDefault="004026AD" w:rsidP="004508CF">
      <w:pPr>
        <w:spacing w:after="0"/>
        <w:rPr>
          <w:rFonts w:eastAsia="Times New Roman" w:cs="Times New Roman"/>
          <w:color w:val="000000"/>
          <w:lang w:eastAsia="hr-HR"/>
        </w:rPr>
      </w:pPr>
    </w:p>
    <w:p w:rsidR="004026AD" w:rsidRDefault="004026AD" w:rsidP="004508CF">
      <w:pPr>
        <w:spacing w:after="0"/>
        <w:rPr>
          <w:rFonts w:eastAsia="Times New Roman" w:cs="Times New Roman"/>
          <w:color w:val="000000"/>
          <w:lang w:eastAsia="hr-HR"/>
        </w:rPr>
      </w:pPr>
    </w:p>
    <w:p w:rsidR="004026AD" w:rsidRDefault="004026AD" w:rsidP="004508CF">
      <w:pPr>
        <w:spacing w:after="0"/>
        <w:rPr>
          <w:rFonts w:eastAsia="Times New Roman" w:cs="Times New Roman"/>
          <w:color w:val="000000"/>
          <w:lang w:eastAsia="hr-HR"/>
        </w:rPr>
      </w:pPr>
    </w:p>
    <w:p w:rsidR="004026AD" w:rsidRDefault="004026AD" w:rsidP="004508CF">
      <w:pPr>
        <w:spacing w:after="0"/>
        <w:rPr>
          <w:rFonts w:eastAsia="Times New Roman" w:cs="Times New Roman"/>
          <w:color w:val="000000"/>
          <w:lang w:eastAsia="hr-HR"/>
        </w:rPr>
      </w:pPr>
    </w:p>
    <w:p w:rsidR="004026AD" w:rsidRDefault="004026AD" w:rsidP="004508CF">
      <w:pPr>
        <w:spacing w:after="0"/>
        <w:rPr>
          <w:rFonts w:eastAsia="Times New Roman" w:cs="Times New Roman"/>
          <w:color w:val="000000"/>
          <w:lang w:eastAsia="hr-HR"/>
        </w:rPr>
      </w:pPr>
    </w:p>
    <w:p w:rsidR="004026AD" w:rsidRDefault="004026AD" w:rsidP="004508CF">
      <w:pPr>
        <w:spacing w:after="0"/>
        <w:rPr>
          <w:rFonts w:eastAsia="Times New Roman" w:cs="Times New Roman"/>
          <w:color w:val="000000"/>
          <w:lang w:eastAsia="hr-HR"/>
        </w:rPr>
      </w:pPr>
    </w:p>
    <w:p w:rsidR="004026AD" w:rsidRDefault="004026AD" w:rsidP="004508CF">
      <w:pPr>
        <w:spacing w:after="0"/>
        <w:rPr>
          <w:rFonts w:eastAsia="Times New Roman" w:cs="Times New Roman"/>
          <w:color w:val="000000"/>
          <w:lang w:eastAsia="hr-HR"/>
        </w:rPr>
      </w:pPr>
    </w:p>
    <w:p w:rsidR="004026AD" w:rsidRDefault="004026AD" w:rsidP="004508CF">
      <w:pPr>
        <w:spacing w:after="0"/>
        <w:rPr>
          <w:rFonts w:eastAsia="Times New Roman" w:cs="Times New Roman"/>
          <w:color w:val="000000"/>
          <w:lang w:eastAsia="hr-HR"/>
        </w:rPr>
      </w:pPr>
    </w:p>
    <w:p w:rsidR="00B44CE5" w:rsidRPr="004508CF" w:rsidRDefault="00B44CE5" w:rsidP="004508CF">
      <w:pPr>
        <w:spacing w:after="0"/>
        <w:rPr>
          <w:rFonts w:eastAsia="Times New Roman" w:cs="Times New Roman"/>
          <w:color w:val="000000"/>
          <w:lang w:eastAsia="hr-HR"/>
        </w:rPr>
      </w:pPr>
      <w:r w:rsidRPr="004508CF">
        <w:rPr>
          <w:rFonts w:eastAsia="Times New Roman" w:cs="Times New Roman"/>
          <w:color w:val="000000"/>
          <w:lang w:eastAsia="hr-HR"/>
        </w:rPr>
        <w:t xml:space="preserve">Grafikon 3. Organizacijska klasifikacija; Prikaz rashoda po upravnim tijelima Grada Vukovara </w:t>
      </w:r>
    </w:p>
    <w:p w:rsidR="00617DF8" w:rsidRPr="004508CF" w:rsidRDefault="00CB7C18" w:rsidP="00DB7A04">
      <w:pPr>
        <w:spacing w:after="0" w:line="240" w:lineRule="auto"/>
        <w:rPr>
          <w:rFonts w:eastAsia="Times New Roman" w:cs="Times New Roman"/>
          <w:color w:val="000000"/>
          <w:lang w:eastAsia="hr-HR"/>
        </w:rPr>
      </w:pPr>
      <w:r>
        <w:rPr>
          <w:noProof/>
          <w:lang w:eastAsia="hr-HR"/>
        </w:rPr>
        <w:drawing>
          <wp:inline distT="0" distB="0" distL="0" distR="0" wp14:anchorId="35174D3E" wp14:editId="305923CD">
            <wp:extent cx="5760720" cy="3715385"/>
            <wp:effectExtent l="0" t="0" r="11430" b="18415"/>
            <wp:docPr id="4" name="Grafikon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B7A04" w:rsidRDefault="00DB7A04" w:rsidP="00F84779">
      <w:pPr>
        <w:jc w:val="both"/>
        <w:rPr>
          <w:rFonts w:eastAsia="Times New Roman" w:cs="Times New Roman"/>
          <w:color w:val="000000"/>
          <w:lang w:eastAsia="hr-HR"/>
        </w:rPr>
      </w:pPr>
    </w:p>
    <w:p w:rsidR="004026AD" w:rsidRDefault="00052538" w:rsidP="00F84779">
      <w:pPr>
        <w:jc w:val="both"/>
        <w:rPr>
          <w:rFonts w:eastAsia="Times New Roman" w:cs="Times New Roman"/>
          <w:color w:val="000000"/>
          <w:lang w:eastAsia="hr-HR"/>
        </w:rPr>
      </w:pPr>
      <w:r w:rsidRPr="004508CF">
        <w:rPr>
          <w:rFonts w:eastAsia="Times New Roman" w:cs="Times New Roman"/>
          <w:color w:val="000000"/>
          <w:lang w:eastAsia="hr-HR"/>
        </w:rPr>
        <w:t xml:space="preserve">Kako je iz grafikona </w:t>
      </w:r>
      <w:r w:rsidR="00B44CE5" w:rsidRPr="004508CF">
        <w:rPr>
          <w:rFonts w:eastAsia="Times New Roman" w:cs="Times New Roman"/>
          <w:color w:val="000000"/>
          <w:lang w:eastAsia="hr-HR"/>
        </w:rPr>
        <w:t xml:space="preserve">3. </w:t>
      </w:r>
      <w:r w:rsidRPr="004508CF">
        <w:rPr>
          <w:rFonts w:eastAsia="Times New Roman" w:cs="Times New Roman"/>
          <w:color w:val="000000"/>
          <w:lang w:eastAsia="hr-HR"/>
        </w:rPr>
        <w:t xml:space="preserve">vidljivo najveći dio proračuna, čak </w:t>
      </w:r>
      <w:r w:rsidR="00446647">
        <w:rPr>
          <w:rFonts w:eastAsia="Times New Roman" w:cs="Times New Roman"/>
          <w:color w:val="000000"/>
          <w:lang w:eastAsia="hr-HR"/>
        </w:rPr>
        <w:t>39</w:t>
      </w:r>
      <w:r w:rsidR="00315339">
        <w:rPr>
          <w:rFonts w:eastAsia="Times New Roman" w:cs="Times New Roman"/>
          <w:color w:val="000000"/>
          <w:lang w:eastAsia="hr-HR"/>
        </w:rPr>
        <w:t>,</w:t>
      </w:r>
      <w:r w:rsidR="00446647">
        <w:rPr>
          <w:rFonts w:eastAsia="Times New Roman" w:cs="Times New Roman"/>
          <w:color w:val="000000"/>
          <w:lang w:eastAsia="hr-HR"/>
        </w:rPr>
        <w:t>66</w:t>
      </w:r>
      <w:r w:rsidR="004026AD">
        <w:rPr>
          <w:rFonts w:eastAsia="Times New Roman" w:cs="Times New Roman"/>
          <w:color w:val="000000"/>
          <w:lang w:eastAsia="hr-HR"/>
        </w:rPr>
        <w:t>% planiran je za</w:t>
      </w:r>
      <w:r w:rsidRPr="004508CF">
        <w:rPr>
          <w:rFonts w:eastAsia="Times New Roman" w:cs="Times New Roman"/>
          <w:color w:val="000000"/>
          <w:lang w:eastAsia="hr-HR"/>
        </w:rPr>
        <w:t xml:space="preserve"> </w:t>
      </w:r>
      <w:r w:rsidR="004026AD" w:rsidRPr="004508CF">
        <w:rPr>
          <w:rFonts w:eastAsia="Times New Roman" w:cs="Times New Roman"/>
          <w:color w:val="000000"/>
          <w:lang w:eastAsia="hr-HR"/>
        </w:rPr>
        <w:t xml:space="preserve">Upravni odjel za </w:t>
      </w:r>
      <w:r w:rsidR="004026AD">
        <w:rPr>
          <w:rFonts w:eastAsia="Times New Roman" w:cs="Times New Roman"/>
          <w:color w:val="000000"/>
          <w:lang w:eastAsia="hr-HR"/>
        </w:rPr>
        <w:t xml:space="preserve">obrazovanje, sport i </w:t>
      </w:r>
      <w:r w:rsidR="004026AD" w:rsidRPr="004508CF">
        <w:rPr>
          <w:rFonts w:eastAsia="Times New Roman" w:cs="Times New Roman"/>
          <w:color w:val="000000"/>
          <w:lang w:eastAsia="hr-HR"/>
        </w:rPr>
        <w:t>branitelje</w:t>
      </w:r>
      <w:r w:rsidR="004026AD">
        <w:rPr>
          <w:rFonts w:eastAsia="Times New Roman" w:cs="Times New Roman"/>
          <w:color w:val="000000"/>
          <w:lang w:eastAsia="hr-HR"/>
        </w:rPr>
        <w:t>.</w:t>
      </w:r>
      <w:r w:rsidR="004026AD" w:rsidRPr="004026AD">
        <w:rPr>
          <w:rFonts w:eastAsia="Times New Roman" w:cs="Times New Roman"/>
          <w:color w:val="000000"/>
          <w:lang w:eastAsia="hr-HR"/>
        </w:rPr>
        <w:t xml:space="preserve"> </w:t>
      </w:r>
      <w:r w:rsidR="004026AD" w:rsidRPr="004508CF">
        <w:rPr>
          <w:rFonts w:eastAsia="Times New Roman" w:cs="Times New Roman"/>
          <w:color w:val="000000"/>
          <w:lang w:eastAsia="hr-HR"/>
        </w:rPr>
        <w:t xml:space="preserve">Međutim, </w:t>
      </w:r>
      <w:r w:rsidR="004026AD">
        <w:rPr>
          <w:rFonts w:eastAsia="Times New Roman" w:cs="Times New Roman"/>
          <w:color w:val="000000"/>
          <w:lang w:eastAsia="hr-HR"/>
        </w:rPr>
        <w:t>uzmemo li u obzir činjenicu da je</w:t>
      </w:r>
      <w:r w:rsidR="004026AD" w:rsidRPr="004508CF">
        <w:rPr>
          <w:rFonts w:eastAsia="Times New Roman" w:cs="Times New Roman"/>
          <w:color w:val="000000"/>
          <w:lang w:eastAsia="hr-HR"/>
        </w:rPr>
        <w:t xml:space="preserve"> </w:t>
      </w:r>
      <w:r w:rsidR="004026AD">
        <w:rPr>
          <w:rFonts w:eastAsia="Times New Roman" w:cs="Times New Roman"/>
          <w:color w:val="000000"/>
          <w:lang w:eastAsia="hr-HR"/>
        </w:rPr>
        <w:t xml:space="preserve">10 od 14 </w:t>
      </w:r>
      <w:r w:rsidR="004026AD" w:rsidRPr="004508CF">
        <w:rPr>
          <w:rFonts w:eastAsia="Times New Roman" w:cs="Times New Roman"/>
          <w:color w:val="000000"/>
          <w:lang w:eastAsia="hr-HR"/>
        </w:rPr>
        <w:t xml:space="preserve"> proračunski</w:t>
      </w:r>
      <w:r w:rsidR="004026AD">
        <w:rPr>
          <w:rFonts w:eastAsia="Times New Roman" w:cs="Times New Roman"/>
          <w:color w:val="000000"/>
          <w:lang w:eastAsia="hr-HR"/>
        </w:rPr>
        <w:t>h korisnika organizacijski smješteno</w:t>
      </w:r>
      <w:r w:rsidR="004026AD" w:rsidRPr="004508CF">
        <w:rPr>
          <w:rFonts w:eastAsia="Times New Roman" w:cs="Times New Roman"/>
          <w:color w:val="000000"/>
          <w:lang w:eastAsia="hr-HR"/>
        </w:rPr>
        <w:t xml:space="preserve"> u ovaj upravni odjel Grafikon broj 4. realnije pokazuje raspodjelu proračunskih sredstava po upravnim tijelima Grada i njih</w:t>
      </w:r>
      <w:r w:rsidR="004026AD">
        <w:rPr>
          <w:rFonts w:eastAsia="Times New Roman" w:cs="Times New Roman"/>
          <w:color w:val="000000"/>
          <w:lang w:eastAsia="hr-HR"/>
        </w:rPr>
        <w:t>ovim proračunskim korisnicima (U</w:t>
      </w:r>
      <w:r w:rsidR="004026AD" w:rsidRPr="004508CF">
        <w:rPr>
          <w:rFonts w:eastAsia="Times New Roman" w:cs="Times New Roman"/>
          <w:color w:val="000000"/>
          <w:lang w:eastAsia="hr-HR"/>
        </w:rPr>
        <w:t xml:space="preserve">pravni </w:t>
      </w:r>
      <w:r w:rsidR="004026AD" w:rsidRPr="001056F4">
        <w:rPr>
          <w:rFonts w:eastAsia="Times New Roman" w:cs="Times New Roman"/>
          <w:color w:val="000000"/>
          <w:lang w:eastAsia="hr-HR"/>
        </w:rPr>
        <w:t xml:space="preserve">odjel za </w:t>
      </w:r>
      <w:r w:rsidR="001056F4">
        <w:rPr>
          <w:rFonts w:eastAsia="Times New Roman" w:cs="Times New Roman"/>
          <w:color w:val="000000"/>
          <w:lang w:eastAsia="hr-HR"/>
        </w:rPr>
        <w:t xml:space="preserve">obrazovanje, sport </w:t>
      </w:r>
      <w:r w:rsidR="001056F4" w:rsidRPr="008E3466">
        <w:rPr>
          <w:rFonts w:eastAsia="Times New Roman" w:cs="Times New Roman"/>
          <w:color w:val="000000"/>
          <w:lang w:eastAsia="hr-HR"/>
        </w:rPr>
        <w:t xml:space="preserve">i branitelje </w:t>
      </w:r>
      <w:r w:rsidR="00446647">
        <w:rPr>
          <w:rFonts w:eastAsia="Times New Roman" w:cs="Times New Roman"/>
          <w:color w:val="000000"/>
          <w:lang w:eastAsia="hr-HR"/>
        </w:rPr>
        <w:t>4,09</w:t>
      </w:r>
      <w:r w:rsidR="004026AD" w:rsidRPr="008E3466">
        <w:rPr>
          <w:rFonts w:eastAsia="Times New Roman" w:cs="Times New Roman"/>
          <w:color w:val="000000"/>
          <w:lang w:eastAsia="hr-HR"/>
        </w:rPr>
        <w:t xml:space="preserve">%, proračunski korisnici u nadležnosti odjela </w:t>
      </w:r>
      <w:r w:rsidR="00446647">
        <w:rPr>
          <w:rFonts w:eastAsia="Times New Roman" w:cs="Times New Roman"/>
          <w:color w:val="000000"/>
          <w:lang w:eastAsia="hr-HR"/>
        </w:rPr>
        <w:t>35,57</w:t>
      </w:r>
      <w:r w:rsidR="004026AD" w:rsidRPr="008E3466">
        <w:rPr>
          <w:rFonts w:eastAsia="Times New Roman" w:cs="Times New Roman"/>
          <w:color w:val="000000"/>
          <w:lang w:eastAsia="hr-HR"/>
        </w:rPr>
        <w:t>%).</w:t>
      </w:r>
    </w:p>
    <w:p w:rsidR="00446647" w:rsidRPr="00DE2723" w:rsidRDefault="00052538" w:rsidP="00446647">
      <w:pPr>
        <w:jc w:val="both"/>
        <w:rPr>
          <w:rFonts w:cs="Times New Roman"/>
        </w:rPr>
      </w:pPr>
      <w:r w:rsidRPr="004508CF">
        <w:rPr>
          <w:rFonts w:cs="Times New Roman"/>
        </w:rPr>
        <w:t xml:space="preserve">Sljedeći najveći „potrošač“ proračunskih sredstava je </w:t>
      </w:r>
      <w:r w:rsidR="00446647">
        <w:rPr>
          <w:rFonts w:eastAsia="Times New Roman" w:cs="Times New Roman"/>
          <w:color w:val="000000"/>
          <w:lang w:eastAsia="hr-HR"/>
        </w:rPr>
        <w:t>Upravni odjel za komunalno gospodarstvo i graditeljstvo</w:t>
      </w:r>
      <w:r w:rsidR="00446647">
        <w:rPr>
          <w:rFonts w:eastAsia="Times New Roman" w:cs="Times New Roman"/>
          <w:color w:val="000000"/>
          <w:lang w:eastAsia="hr-HR"/>
        </w:rPr>
        <w:t xml:space="preserve"> </w:t>
      </w:r>
      <w:r w:rsidR="00446647" w:rsidRPr="004508CF">
        <w:rPr>
          <w:rFonts w:eastAsia="Times New Roman" w:cs="Times New Roman"/>
          <w:color w:val="000000"/>
          <w:lang w:eastAsia="hr-HR"/>
        </w:rPr>
        <w:t xml:space="preserve">koji u ukupnim rashodima sudjeluje s </w:t>
      </w:r>
      <w:r w:rsidR="00446647">
        <w:rPr>
          <w:rFonts w:eastAsia="Times New Roman" w:cs="Times New Roman"/>
          <w:color w:val="000000"/>
          <w:lang w:eastAsia="hr-HR"/>
        </w:rPr>
        <w:t>24,64</w:t>
      </w:r>
      <w:r w:rsidR="00446647" w:rsidRPr="001056F4">
        <w:rPr>
          <w:rFonts w:eastAsia="Times New Roman" w:cs="Times New Roman"/>
          <w:color w:val="000000"/>
          <w:lang w:eastAsia="hr-HR"/>
        </w:rPr>
        <w:t>%.</w:t>
      </w:r>
      <w:r w:rsidR="00446647" w:rsidRPr="00446647">
        <w:rPr>
          <w:rFonts w:cs="Times New Roman"/>
        </w:rPr>
        <w:t xml:space="preserve"> </w:t>
      </w:r>
      <w:r w:rsidR="00446647" w:rsidRPr="004508CF">
        <w:rPr>
          <w:rFonts w:cs="Times New Roman"/>
        </w:rPr>
        <w:t>Rezultat je to održavanja i izgradnje komunalne infrastrukture kao i izgradnje objekata koji su dio Intervencijskog plana a koji su po organizacijskoj klasifikaciji smješteni u ovaj odjel.</w:t>
      </w:r>
    </w:p>
    <w:p w:rsidR="00DE2723" w:rsidRDefault="00446647" w:rsidP="00DE2723">
      <w:pPr>
        <w:jc w:val="both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 xml:space="preserve">UO za </w:t>
      </w:r>
      <w:r w:rsidR="001056F4">
        <w:rPr>
          <w:rFonts w:eastAsia="Times New Roman" w:cs="Times New Roman"/>
          <w:color w:val="000000"/>
          <w:lang w:eastAsia="hr-HR"/>
        </w:rPr>
        <w:t xml:space="preserve">gospodarstvo </w:t>
      </w:r>
      <w:r w:rsidR="00052538" w:rsidRPr="004508CF">
        <w:rPr>
          <w:rFonts w:eastAsia="Times New Roman" w:cs="Times New Roman"/>
          <w:color w:val="000000"/>
          <w:lang w:eastAsia="hr-HR"/>
        </w:rPr>
        <w:t xml:space="preserve">u ukupnim rashodima sudjeluje s </w:t>
      </w:r>
      <w:r>
        <w:rPr>
          <w:rFonts w:eastAsia="Times New Roman" w:cs="Times New Roman"/>
          <w:color w:val="000000"/>
          <w:lang w:eastAsia="hr-HR"/>
        </w:rPr>
        <w:t>16,66</w:t>
      </w:r>
      <w:r w:rsidR="00052538" w:rsidRPr="001056F4">
        <w:rPr>
          <w:rFonts w:eastAsia="Times New Roman" w:cs="Times New Roman"/>
          <w:color w:val="000000"/>
          <w:lang w:eastAsia="hr-HR"/>
        </w:rPr>
        <w:t>%.</w:t>
      </w:r>
      <w:r w:rsidR="00052538" w:rsidRPr="004508CF">
        <w:rPr>
          <w:rFonts w:eastAsia="Times New Roman" w:cs="Times New Roman"/>
          <w:color w:val="000000"/>
          <w:lang w:eastAsia="hr-HR"/>
        </w:rPr>
        <w:t xml:space="preserve"> </w:t>
      </w:r>
      <w:r w:rsidR="00DE2723">
        <w:rPr>
          <w:rFonts w:eastAsia="Times New Roman" w:cs="Times New Roman"/>
          <w:color w:val="000000"/>
          <w:lang w:eastAsia="hr-HR"/>
        </w:rPr>
        <w:t>Rezultat je to planirane izgradnje  i opremanja objekata koji se trebaju financirati iz EU sredstava (ITU mehanizam).</w:t>
      </w:r>
    </w:p>
    <w:p w:rsidR="00245170" w:rsidRDefault="00245170" w:rsidP="00F84779">
      <w:pPr>
        <w:jc w:val="both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 xml:space="preserve">U nadležnosti Upravnog odjela za društvene djelatnosti nalaze se tri proračunska korisnika (Gradska knjižnica Vukovar, Gradski muzej Grada Vukovara i Javna ustanova u kulturi Hrvatski dom) te čine </w:t>
      </w:r>
      <w:r w:rsidR="00446647">
        <w:rPr>
          <w:rFonts w:eastAsia="Times New Roman" w:cs="Times New Roman"/>
          <w:color w:val="000000"/>
          <w:lang w:eastAsia="hr-HR"/>
        </w:rPr>
        <w:t>3,54</w:t>
      </w:r>
      <w:r>
        <w:rPr>
          <w:rFonts w:eastAsia="Times New Roman" w:cs="Times New Roman"/>
          <w:color w:val="000000"/>
          <w:lang w:eastAsia="hr-HR"/>
        </w:rPr>
        <w:t xml:space="preserve">% sredstava </w:t>
      </w:r>
      <w:r w:rsidR="00CF13BD">
        <w:rPr>
          <w:rFonts w:eastAsia="Times New Roman" w:cs="Times New Roman"/>
          <w:color w:val="000000"/>
          <w:lang w:eastAsia="hr-HR"/>
        </w:rPr>
        <w:t>koja se planiraju potrošiti 2023</w:t>
      </w:r>
      <w:r>
        <w:rPr>
          <w:rFonts w:eastAsia="Times New Roman" w:cs="Times New Roman"/>
          <w:color w:val="000000"/>
          <w:lang w:eastAsia="hr-HR"/>
        </w:rPr>
        <w:t>.g.</w:t>
      </w:r>
    </w:p>
    <w:p w:rsidR="00245170" w:rsidRDefault="00245170" w:rsidP="00F84779">
      <w:pPr>
        <w:jc w:val="both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 xml:space="preserve">Javna vatrogasna postrojba organizacijski je smještena u Upravni odjel za opće poslove i planiranim rashodima sudjeluje </w:t>
      </w:r>
      <w:r w:rsidRPr="008E3466">
        <w:rPr>
          <w:rFonts w:eastAsia="Times New Roman" w:cs="Times New Roman"/>
          <w:color w:val="000000"/>
          <w:lang w:eastAsia="hr-HR"/>
        </w:rPr>
        <w:t xml:space="preserve">s </w:t>
      </w:r>
      <w:r w:rsidR="00446647">
        <w:rPr>
          <w:rFonts w:eastAsia="Times New Roman" w:cs="Times New Roman"/>
          <w:color w:val="000000"/>
          <w:lang w:eastAsia="hr-HR"/>
        </w:rPr>
        <w:t>2,37</w:t>
      </w:r>
      <w:r w:rsidRPr="00202EFA">
        <w:rPr>
          <w:rFonts w:eastAsia="Times New Roman" w:cs="Times New Roman"/>
          <w:color w:val="000000"/>
          <w:lang w:eastAsia="hr-HR"/>
        </w:rPr>
        <w:t>%</w:t>
      </w:r>
      <w:r>
        <w:rPr>
          <w:rFonts w:eastAsia="Times New Roman" w:cs="Times New Roman"/>
          <w:color w:val="000000"/>
          <w:lang w:eastAsia="hr-HR"/>
        </w:rPr>
        <w:t xml:space="preserve"> u ukupnim planiranim rashodima </w:t>
      </w:r>
      <w:r w:rsidR="00F7757F">
        <w:rPr>
          <w:rFonts w:eastAsia="Times New Roman" w:cs="Times New Roman"/>
          <w:color w:val="000000"/>
          <w:lang w:eastAsia="hr-HR"/>
        </w:rPr>
        <w:t xml:space="preserve">proračuna </w:t>
      </w:r>
      <w:r>
        <w:rPr>
          <w:rFonts w:eastAsia="Times New Roman" w:cs="Times New Roman"/>
          <w:color w:val="000000"/>
          <w:lang w:eastAsia="hr-HR"/>
        </w:rPr>
        <w:t>Grada Vukovara u 202</w:t>
      </w:r>
      <w:r w:rsidR="00CF13BD">
        <w:rPr>
          <w:rFonts w:eastAsia="Times New Roman" w:cs="Times New Roman"/>
          <w:color w:val="000000"/>
          <w:lang w:eastAsia="hr-HR"/>
        </w:rPr>
        <w:t>3</w:t>
      </w:r>
      <w:r>
        <w:rPr>
          <w:rFonts w:eastAsia="Times New Roman" w:cs="Times New Roman"/>
          <w:color w:val="000000"/>
          <w:lang w:eastAsia="hr-HR"/>
        </w:rPr>
        <w:t>.g.</w:t>
      </w:r>
    </w:p>
    <w:p w:rsidR="004F0299" w:rsidRPr="004508CF" w:rsidRDefault="004F0299" w:rsidP="004F0299">
      <w:pPr>
        <w:keepNext/>
        <w:spacing w:after="0"/>
        <w:jc w:val="both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lastRenderedPageBreak/>
        <w:t xml:space="preserve">Grafikon 4. </w:t>
      </w:r>
      <w:r w:rsidRPr="004508CF">
        <w:rPr>
          <w:rFonts w:eastAsia="Times New Roman" w:cs="Times New Roman"/>
          <w:color w:val="000000"/>
          <w:lang w:eastAsia="hr-HR"/>
        </w:rPr>
        <w:t>Prikaz rashoda po upravnim tijelima</w:t>
      </w:r>
      <w:r>
        <w:rPr>
          <w:rFonts w:eastAsia="Times New Roman" w:cs="Times New Roman"/>
          <w:color w:val="000000"/>
          <w:lang w:eastAsia="hr-HR"/>
        </w:rPr>
        <w:t xml:space="preserve"> i proračunskim korisnicima </w:t>
      </w:r>
      <w:r w:rsidRPr="004508CF">
        <w:rPr>
          <w:rFonts w:eastAsia="Times New Roman" w:cs="Times New Roman"/>
          <w:color w:val="000000"/>
          <w:lang w:eastAsia="hr-HR"/>
        </w:rPr>
        <w:t>Grada Vukovara</w:t>
      </w:r>
    </w:p>
    <w:p w:rsidR="00052538" w:rsidRPr="004508CF" w:rsidRDefault="005E0971" w:rsidP="00911055">
      <w:pPr>
        <w:rPr>
          <w:rFonts w:eastAsia="Times New Roman" w:cs="Times New Roman"/>
          <w:color w:val="000000"/>
          <w:lang w:eastAsia="hr-HR"/>
        </w:rPr>
      </w:pPr>
      <w:r>
        <w:rPr>
          <w:noProof/>
          <w:lang w:eastAsia="hr-HR"/>
        </w:rPr>
        <w:drawing>
          <wp:inline distT="0" distB="0" distL="0" distR="0" wp14:anchorId="1C743A3B" wp14:editId="7E54550D">
            <wp:extent cx="6096000" cy="8677275"/>
            <wp:effectExtent l="0" t="0" r="0" b="9525"/>
            <wp:docPr id="5" name="Grafikon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17DF8" w:rsidRPr="004508CF" w:rsidRDefault="008D4077" w:rsidP="00617DF8">
      <w:pPr>
        <w:rPr>
          <w:rFonts w:eastAsia="Times New Roman" w:cs="Times New Roman"/>
          <w:b/>
          <w:color w:val="000000"/>
          <w:sz w:val="28"/>
          <w:szCs w:val="28"/>
          <w:lang w:eastAsia="hr-HR"/>
        </w:rPr>
      </w:pPr>
      <w:r w:rsidRPr="004508CF">
        <w:rPr>
          <w:rFonts w:eastAsia="Times New Roman" w:cs="Times New Roman"/>
          <w:b/>
          <w:color w:val="000000"/>
          <w:sz w:val="28"/>
          <w:szCs w:val="28"/>
          <w:lang w:eastAsia="hr-HR"/>
        </w:rPr>
        <w:lastRenderedPageBreak/>
        <w:t>STRUKTURA NAJZNAČAJNIJIH RASHODA</w:t>
      </w:r>
    </w:p>
    <w:p w:rsidR="00B44CE5" w:rsidRPr="004508CF" w:rsidRDefault="00B44CE5" w:rsidP="004508CF">
      <w:pPr>
        <w:spacing w:after="0"/>
        <w:rPr>
          <w:rFonts w:eastAsia="Times New Roman" w:cs="Times New Roman"/>
          <w:color w:val="000000"/>
          <w:lang w:eastAsia="hr-HR"/>
        </w:rPr>
      </w:pPr>
      <w:r w:rsidRPr="004508CF">
        <w:rPr>
          <w:rFonts w:eastAsia="Times New Roman" w:cs="Times New Roman"/>
          <w:color w:val="000000"/>
          <w:lang w:eastAsia="hr-HR"/>
        </w:rPr>
        <w:t>Grafikon 5. Struktura najznačajnijih rashoda u 202</w:t>
      </w:r>
      <w:r w:rsidR="00464D40">
        <w:rPr>
          <w:rFonts w:eastAsia="Times New Roman" w:cs="Times New Roman"/>
          <w:color w:val="000000"/>
          <w:lang w:eastAsia="hr-HR"/>
        </w:rPr>
        <w:t>3</w:t>
      </w:r>
      <w:r w:rsidRPr="004508CF">
        <w:rPr>
          <w:rFonts w:eastAsia="Times New Roman" w:cs="Times New Roman"/>
          <w:color w:val="000000"/>
          <w:lang w:eastAsia="hr-HR"/>
        </w:rPr>
        <w:t>.g.</w:t>
      </w:r>
    </w:p>
    <w:p w:rsidR="008D4077" w:rsidRPr="004508CF" w:rsidRDefault="004F058A" w:rsidP="00617DF8">
      <w:pPr>
        <w:rPr>
          <w:rFonts w:eastAsia="Times New Roman" w:cs="Times New Roman"/>
          <w:color w:val="000000"/>
          <w:lang w:eastAsia="hr-HR"/>
        </w:rPr>
      </w:pPr>
      <w:r>
        <w:rPr>
          <w:noProof/>
          <w:lang w:eastAsia="hr-HR"/>
        </w:rPr>
        <w:drawing>
          <wp:inline distT="0" distB="0" distL="0" distR="0" wp14:anchorId="3510C31F" wp14:editId="54A887E5">
            <wp:extent cx="5760720" cy="3949065"/>
            <wp:effectExtent l="38100" t="0" r="11430" b="13335"/>
            <wp:docPr id="8" name="Grafikon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bookmarkStart w:id="0" w:name="_GoBack"/>
      <w:bookmarkEnd w:id="0"/>
    </w:p>
    <w:p w:rsidR="004D0C62" w:rsidRPr="004508CF" w:rsidRDefault="004D0C62" w:rsidP="00F84779">
      <w:pPr>
        <w:pStyle w:val="StandardWeb"/>
        <w:jc w:val="both"/>
        <w:rPr>
          <w:rFonts w:asciiTheme="minorHAnsi" w:hAnsiTheme="minorHAnsi"/>
          <w:sz w:val="22"/>
          <w:szCs w:val="22"/>
        </w:rPr>
      </w:pPr>
      <w:r w:rsidRPr="004508CF">
        <w:rPr>
          <w:rFonts w:asciiTheme="minorHAnsi" w:hAnsiTheme="minorHAnsi"/>
          <w:sz w:val="22"/>
          <w:szCs w:val="22"/>
        </w:rPr>
        <w:t xml:space="preserve">Treba napomenuti da proračun nije statičan akt već se sukladno Zakonu o proračunu može mijenjati tijekom proračunske godine. Ta izmjena se naziva rebalans proračuna. Procedura izmjena/rebalansa proračuna identična je proceduri njegova donošenja. </w:t>
      </w:r>
    </w:p>
    <w:p w:rsidR="00125FE3" w:rsidRPr="004508CF" w:rsidRDefault="00BF63F8" w:rsidP="00F84779">
      <w:pPr>
        <w:jc w:val="both"/>
        <w:rPr>
          <w:rFonts w:cs="Times New Roman"/>
          <w:b/>
        </w:rPr>
      </w:pPr>
      <w:r w:rsidRPr="00BF63F8">
        <w:rPr>
          <w:rFonts w:cs="Times New Roman"/>
        </w:rPr>
        <w:t>Oni koji žele proučiti cijeli</w:t>
      </w:r>
      <w:r w:rsidR="00125FE3" w:rsidRPr="004508CF">
        <w:rPr>
          <w:rFonts w:cs="Times New Roman"/>
          <w:b/>
        </w:rPr>
        <w:t xml:space="preserve"> </w:t>
      </w:r>
      <w:r w:rsidR="00125FE3" w:rsidRPr="004508CF">
        <w:rPr>
          <w:rFonts w:cs="Times New Roman"/>
        </w:rPr>
        <w:t>službeni dokument koji je donijelo Gradsko vijeće Grada Vukovara koji osim plana prihoda i rashoda za 202</w:t>
      </w:r>
      <w:r w:rsidR="00464D40">
        <w:rPr>
          <w:rFonts w:cs="Times New Roman"/>
        </w:rPr>
        <w:t>3</w:t>
      </w:r>
      <w:r w:rsidR="00125FE3" w:rsidRPr="004508CF">
        <w:rPr>
          <w:rFonts w:cs="Times New Roman"/>
        </w:rPr>
        <w:t>. go</w:t>
      </w:r>
      <w:r w:rsidR="00585174">
        <w:rPr>
          <w:rFonts w:cs="Times New Roman"/>
        </w:rPr>
        <w:t>dinu sadrži i projekcije za 202</w:t>
      </w:r>
      <w:r w:rsidR="00464D40">
        <w:rPr>
          <w:rFonts w:cs="Times New Roman"/>
        </w:rPr>
        <w:t>4</w:t>
      </w:r>
      <w:r w:rsidR="00125FE3" w:rsidRPr="004508CF">
        <w:rPr>
          <w:rFonts w:cs="Times New Roman"/>
        </w:rPr>
        <w:t>. i 202</w:t>
      </w:r>
      <w:r w:rsidR="00464D40">
        <w:rPr>
          <w:rFonts w:cs="Times New Roman"/>
        </w:rPr>
        <w:t>5</w:t>
      </w:r>
      <w:r w:rsidR="00125FE3" w:rsidRPr="004508CF">
        <w:rPr>
          <w:rFonts w:cs="Times New Roman"/>
        </w:rPr>
        <w:t xml:space="preserve">. godinu i koji detaljno prikazuje sve prihode i rashode </w:t>
      </w:r>
      <w:r w:rsidR="00C06680" w:rsidRPr="004508CF">
        <w:rPr>
          <w:rFonts w:cs="Times New Roman"/>
        </w:rPr>
        <w:t>mogu naći</w:t>
      </w:r>
      <w:r w:rsidR="00125FE3" w:rsidRPr="004508CF">
        <w:rPr>
          <w:rFonts w:cs="Times New Roman"/>
        </w:rPr>
        <w:t xml:space="preserve"> na:</w:t>
      </w:r>
    </w:p>
    <w:p w:rsidR="00125FE3" w:rsidRPr="004508CF" w:rsidRDefault="00125FE3" w:rsidP="00F84779">
      <w:pPr>
        <w:pStyle w:val="Odlomakpopisa"/>
        <w:numPr>
          <w:ilvl w:val="0"/>
          <w:numId w:val="2"/>
        </w:numPr>
        <w:jc w:val="both"/>
        <w:rPr>
          <w:rFonts w:cs="Times New Roman"/>
        </w:rPr>
      </w:pPr>
      <w:r w:rsidRPr="004508CF">
        <w:rPr>
          <w:rFonts w:cs="Times New Roman"/>
        </w:rPr>
        <w:t xml:space="preserve">Službenim stranicama Grada Vukovara </w:t>
      </w:r>
      <w:r w:rsidRPr="004508CF">
        <w:rPr>
          <w:rFonts w:cs="Times New Roman"/>
          <w:color w:val="548DD4" w:themeColor="text2" w:themeTint="99"/>
        </w:rPr>
        <w:t>(</w:t>
      </w:r>
      <w:hyperlink r:id="rId11" w:history="1">
        <w:r w:rsidRPr="004508CF">
          <w:rPr>
            <w:rStyle w:val="Hiperveza"/>
            <w:rFonts w:cs="Times New Roman"/>
            <w:color w:val="548DD4" w:themeColor="text2" w:themeTint="99"/>
          </w:rPr>
          <w:t>www.vukovar.hr</w:t>
        </w:r>
      </w:hyperlink>
      <w:r w:rsidRPr="004508CF">
        <w:rPr>
          <w:rFonts w:cs="Times New Roman"/>
          <w:color w:val="548DD4" w:themeColor="text2" w:themeTint="99"/>
        </w:rPr>
        <w:t xml:space="preserve">) </w:t>
      </w:r>
      <w:r w:rsidRPr="004508CF">
        <w:rPr>
          <w:rFonts w:cs="Times New Roman"/>
        </w:rPr>
        <w:t>u rubrici Proračun</w:t>
      </w:r>
    </w:p>
    <w:p w:rsidR="00125FE3" w:rsidRPr="00345C0F" w:rsidRDefault="00125FE3" w:rsidP="00F84779">
      <w:pPr>
        <w:pStyle w:val="Odlomakpopisa"/>
        <w:numPr>
          <w:ilvl w:val="0"/>
          <w:numId w:val="2"/>
        </w:numPr>
        <w:jc w:val="both"/>
        <w:rPr>
          <w:rFonts w:cs="Times New Roman"/>
        </w:rPr>
      </w:pPr>
      <w:r w:rsidRPr="00345C0F">
        <w:rPr>
          <w:rFonts w:cs="Times New Roman"/>
        </w:rPr>
        <w:t xml:space="preserve">u </w:t>
      </w:r>
      <w:r w:rsidRPr="00345C0F">
        <w:rPr>
          <w:rFonts w:cs="Times New Roman"/>
          <w:b/>
        </w:rPr>
        <w:t>Službeno</w:t>
      </w:r>
      <w:r w:rsidR="002B1A26" w:rsidRPr="00345C0F">
        <w:rPr>
          <w:rFonts w:cs="Times New Roman"/>
          <w:b/>
        </w:rPr>
        <w:t xml:space="preserve">m vjesniku Grada Vukovara broj </w:t>
      </w:r>
      <w:r w:rsidR="00BF63F8">
        <w:rPr>
          <w:rFonts w:cs="Times New Roman"/>
          <w:b/>
        </w:rPr>
        <w:t xml:space="preserve">6/2023. </w:t>
      </w:r>
    </w:p>
    <w:p w:rsidR="00345C0F" w:rsidRPr="00345C0F" w:rsidRDefault="00C06680" w:rsidP="00345C0F">
      <w:pPr>
        <w:spacing w:after="0"/>
        <w:rPr>
          <w:rFonts w:cs="Times New Roman"/>
          <w:b/>
        </w:rPr>
      </w:pPr>
      <w:r w:rsidRPr="00345C0F">
        <w:rPr>
          <w:rFonts w:cs="Times New Roman"/>
          <w:b/>
        </w:rPr>
        <w:t>KONTAKTI</w:t>
      </w:r>
    </w:p>
    <w:p w:rsidR="00C06680" w:rsidRPr="004508CF" w:rsidRDefault="00C06680" w:rsidP="00345C0F">
      <w:pPr>
        <w:spacing w:after="0"/>
        <w:rPr>
          <w:rFonts w:cs="Times New Roman"/>
        </w:rPr>
      </w:pPr>
      <w:r w:rsidRPr="004508CF">
        <w:rPr>
          <w:rFonts w:cs="Times New Roman"/>
        </w:rPr>
        <w:t>Grad Vukovar</w:t>
      </w:r>
    </w:p>
    <w:p w:rsidR="00C06680" w:rsidRPr="004508CF" w:rsidRDefault="00C06680" w:rsidP="00C06680">
      <w:pPr>
        <w:spacing w:after="0"/>
        <w:rPr>
          <w:rFonts w:cs="Times New Roman"/>
        </w:rPr>
      </w:pPr>
      <w:r w:rsidRPr="004508CF">
        <w:rPr>
          <w:rFonts w:cs="Times New Roman"/>
        </w:rPr>
        <w:t>Dr. F. Tuđmana 1</w:t>
      </w:r>
    </w:p>
    <w:p w:rsidR="00C06680" w:rsidRPr="004508CF" w:rsidRDefault="00C06680" w:rsidP="00C06680">
      <w:pPr>
        <w:spacing w:after="0"/>
        <w:rPr>
          <w:rFonts w:cs="Times New Roman"/>
        </w:rPr>
      </w:pPr>
      <w:r w:rsidRPr="004508CF">
        <w:rPr>
          <w:rFonts w:cs="Times New Roman"/>
        </w:rPr>
        <w:t>32000 Vukovar</w:t>
      </w:r>
    </w:p>
    <w:p w:rsidR="001729DA" w:rsidRPr="004508CF" w:rsidRDefault="001729DA" w:rsidP="00C06680">
      <w:pPr>
        <w:spacing w:after="0"/>
        <w:rPr>
          <w:rFonts w:cs="Times New Roman"/>
        </w:rPr>
      </w:pPr>
    </w:p>
    <w:p w:rsidR="004D0C62" w:rsidRPr="004508CF" w:rsidRDefault="001729DA" w:rsidP="00345C0F">
      <w:pPr>
        <w:spacing w:after="0"/>
        <w:jc w:val="both"/>
      </w:pPr>
      <w:r w:rsidRPr="004508CF">
        <w:rPr>
          <w:rFonts w:cs="Times New Roman"/>
        </w:rPr>
        <w:t xml:space="preserve">Popis upravnih odjela i službi Grada Vukovara </w:t>
      </w:r>
      <w:hyperlink r:id="rId12" w:history="1">
        <w:r w:rsidRPr="004508CF">
          <w:rPr>
            <w:rStyle w:val="Hiperveza"/>
            <w:rFonts w:cs="Times New Roman"/>
          </w:rPr>
          <w:t>https://www.vukovar.hr/gradska-uprava/ustrojstvo-grada</w:t>
        </w:r>
      </w:hyperlink>
    </w:p>
    <w:sectPr w:rsidR="004D0C62" w:rsidRPr="004508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17707F"/>
    <w:multiLevelType w:val="hybridMultilevel"/>
    <w:tmpl w:val="F1D06E18"/>
    <w:lvl w:ilvl="0" w:tplc="5FBADE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E3A1EAF"/>
    <w:multiLevelType w:val="multilevel"/>
    <w:tmpl w:val="D05E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851121"/>
    <w:multiLevelType w:val="hybridMultilevel"/>
    <w:tmpl w:val="9F0C1F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D352BC"/>
    <w:multiLevelType w:val="hybridMultilevel"/>
    <w:tmpl w:val="1CA8C12C"/>
    <w:lvl w:ilvl="0" w:tplc="FB5A34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4D44581"/>
    <w:multiLevelType w:val="hybridMultilevel"/>
    <w:tmpl w:val="01EC0552"/>
    <w:lvl w:ilvl="0" w:tplc="9DAA0B6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68C33FA"/>
    <w:multiLevelType w:val="hybridMultilevel"/>
    <w:tmpl w:val="8E7803DE"/>
    <w:lvl w:ilvl="0" w:tplc="5F92E2A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2F475D6"/>
    <w:multiLevelType w:val="multilevel"/>
    <w:tmpl w:val="C69E1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CE1852"/>
    <w:multiLevelType w:val="hybridMultilevel"/>
    <w:tmpl w:val="5F6AB9E6"/>
    <w:lvl w:ilvl="0" w:tplc="2C341C2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7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A34"/>
    <w:rsid w:val="00026775"/>
    <w:rsid w:val="00042630"/>
    <w:rsid w:val="0004579F"/>
    <w:rsid w:val="00052538"/>
    <w:rsid w:val="00060B19"/>
    <w:rsid w:val="000B5A31"/>
    <w:rsid w:val="000B5FE8"/>
    <w:rsid w:val="000C7C52"/>
    <w:rsid w:val="001056F4"/>
    <w:rsid w:val="00111362"/>
    <w:rsid w:val="00125FE3"/>
    <w:rsid w:val="0012602F"/>
    <w:rsid w:val="001464CE"/>
    <w:rsid w:val="00146E6E"/>
    <w:rsid w:val="001557AC"/>
    <w:rsid w:val="00157217"/>
    <w:rsid w:val="00171D30"/>
    <w:rsid w:val="001729DA"/>
    <w:rsid w:val="00172B53"/>
    <w:rsid w:val="00183A5D"/>
    <w:rsid w:val="001A1B21"/>
    <w:rsid w:val="001A20C4"/>
    <w:rsid w:val="001C0477"/>
    <w:rsid w:val="001F6732"/>
    <w:rsid w:val="00202EFA"/>
    <w:rsid w:val="002154A2"/>
    <w:rsid w:val="00230516"/>
    <w:rsid w:val="00233AB9"/>
    <w:rsid w:val="00234ED4"/>
    <w:rsid w:val="0024384F"/>
    <w:rsid w:val="00245170"/>
    <w:rsid w:val="00250ADD"/>
    <w:rsid w:val="002717EE"/>
    <w:rsid w:val="002B1A26"/>
    <w:rsid w:val="002C4A72"/>
    <w:rsid w:val="002D25EB"/>
    <w:rsid w:val="00300B52"/>
    <w:rsid w:val="00306F55"/>
    <w:rsid w:val="00307192"/>
    <w:rsid w:val="00315339"/>
    <w:rsid w:val="00317EE9"/>
    <w:rsid w:val="00332300"/>
    <w:rsid w:val="00345C0F"/>
    <w:rsid w:val="00356C55"/>
    <w:rsid w:val="003571CF"/>
    <w:rsid w:val="003E1CAD"/>
    <w:rsid w:val="003E2DA5"/>
    <w:rsid w:val="004026AD"/>
    <w:rsid w:val="0041058E"/>
    <w:rsid w:val="00431FB5"/>
    <w:rsid w:val="004412C7"/>
    <w:rsid w:val="00446647"/>
    <w:rsid w:val="004508CF"/>
    <w:rsid w:val="00464D40"/>
    <w:rsid w:val="004A1754"/>
    <w:rsid w:val="004A48C8"/>
    <w:rsid w:val="004B5F1C"/>
    <w:rsid w:val="004C64CB"/>
    <w:rsid w:val="004D0C62"/>
    <w:rsid w:val="004F0299"/>
    <w:rsid w:val="004F058A"/>
    <w:rsid w:val="00513A30"/>
    <w:rsid w:val="00521B91"/>
    <w:rsid w:val="00526D09"/>
    <w:rsid w:val="00561095"/>
    <w:rsid w:val="00563BA1"/>
    <w:rsid w:val="00570126"/>
    <w:rsid w:val="00585174"/>
    <w:rsid w:val="005A0213"/>
    <w:rsid w:val="005A2C22"/>
    <w:rsid w:val="005B36CF"/>
    <w:rsid w:val="005D4900"/>
    <w:rsid w:val="005E0971"/>
    <w:rsid w:val="00612859"/>
    <w:rsid w:val="00613E34"/>
    <w:rsid w:val="00615BB1"/>
    <w:rsid w:val="00617DF8"/>
    <w:rsid w:val="00621D99"/>
    <w:rsid w:val="0062275C"/>
    <w:rsid w:val="00626E27"/>
    <w:rsid w:val="0064032D"/>
    <w:rsid w:val="00641972"/>
    <w:rsid w:val="006442F4"/>
    <w:rsid w:val="00666B4A"/>
    <w:rsid w:val="0068068B"/>
    <w:rsid w:val="00686F06"/>
    <w:rsid w:val="006A54DB"/>
    <w:rsid w:val="006A796F"/>
    <w:rsid w:val="006B24D0"/>
    <w:rsid w:val="006B70F4"/>
    <w:rsid w:val="006E4387"/>
    <w:rsid w:val="006F5405"/>
    <w:rsid w:val="00705CF4"/>
    <w:rsid w:val="00713E35"/>
    <w:rsid w:val="0074130C"/>
    <w:rsid w:val="00751435"/>
    <w:rsid w:val="00752A9F"/>
    <w:rsid w:val="00772B47"/>
    <w:rsid w:val="007750A7"/>
    <w:rsid w:val="007834B9"/>
    <w:rsid w:val="00790A8D"/>
    <w:rsid w:val="00806861"/>
    <w:rsid w:val="00813845"/>
    <w:rsid w:val="00814272"/>
    <w:rsid w:val="00852C5F"/>
    <w:rsid w:val="00872B87"/>
    <w:rsid w:val="00881AE0"/>
    <w:rsid w:val="008C14F8"/>
    <w:rsid w:val="008C3FE3"/>
    <w:rsid w:val="008C3FEB"/>
    <w:rsid w:val="008D4077"/>
    <w:rsid w:val="008E3466"/>
    <w:rsid w:val="00903B44"/>
    <w:rsid w:val="00911055"/>
    <w:rsid w:val="00927477"/>
    <w:rsid w:val="00966CC0"/>
    <w:rsid w:val="009E4ED1"/>
    <w:rsid w:val="00A00301"/>
    <w:rsid w:val="00A1149A"/>
    <w:rsid w:val="00A40B64"/>
    <w:rsid w:val="00A42320"/>
    <w:rsid w:val="00A81A1C"/>
    <w:rsid w:val="00AC4F15"/>
    <w:rsid w:val="00AE4212"/>
    <w:rsid w:val="00AF76B5"/>
    <w:rsid w:val="00B11E47"/>
    <w:rsid w:val="00B24F40"/>
    <w:rsid w:val="00B44CE5"/>
    <w:rsid w:val="00B52B27"/>
    <w:rsid w:val="00B56CB2"/>
    <w:rsid w:val="00BB1191"/>
    <w:rsid w:val="00BB51A7"/>
    <w:rsid w:val="00BC6835"/>
    <w:rsid w:val="00BD4CC6"/>
    <w:rsid w:val="00BE2C47"/>
    <w:rsid w:val="00BF63F8"/>
    <w:rsid w:val="00C06680"/>
    <w:rsid w:val="00C3036C"/>
    <w:rsid w:val="00C419BF"/>
    <w:rsid w:val="00C731C5"/>
    <w:rsid w:val="00C77ED5"/>
    <w:rsid w:val="00C80007"/>
    <w:rsid w:val="00C8214B"/>
    <w:rsid w:val="00C83129"/>
    <w:rsid w:val="00C8754B"/>
    <w:rsid w:val="00CB19A0"/>
    <w:rsid w:val="00CB7C18"/>
    <w:rsid w:val="00CC38CC"/>
    <w:rsid w:val="00CC3C69"/>
    <w:rsid w:val="00CD203A"/>
    <w:rsid w:val="00CE536A"/>
    <w:rsid w:val="00CF0D7C"/>
    <w:rsid w:val="00CF13BD"/>
    <w:rsid w:val="00CF40C2"/>
    <w:rsid w:val="00D2288F"/>
    <w:rsid w:val="00D2674C"/>
    <w:rsid w:val="00D50093"/>
    <w:rsid w:val="00DA490C"/>
    <w:rsid w:val="00DB7A04"/>
    <w:rsid w:val="00DB7F39"/>
    <w:rsid w:val="00DD7F06"/>
    <w:rsid w:val="00DE2723"/>
    <w:rsid w:val="00DE3E92"/>
    <w:rsid w:val="00DE7619"/>
    <w:rsid w:val="00DF2E00"/>
    <w:rsid w:val="00E03313"/>
    <w:rsid w:val="00E07FE7"/>
    <w:rsid w:val="00E21D83"/>
    <w:rsid w:val="00E341AD"/>
    <w:rsid w:val="00E63A34"/>
    <w:rsid w:val="00EA24E4"/>
    <w:rsid w:val="00EB1426"/>
    <w:rsid w:val="00EB7D17"/>
    <w:rsid w:val="00EC3C6C"/>
    <w:rsid w:val="00EE21C3"/>
    <w:rsid w:val="00EF28DD"/>
    <w:rsid w:val="00F00896"/>
    <w:rsid w:val="00F021CD"/>
    <w:rsid w:val="00F139F6"/>
    <w:rsid w:val="00F6068F"/>
    <w:rsid w:val="00F76B80"/>
    <w:rsid w:val="00F7757F"/>
    <w:rsid w:val="00F81C0A"/>
    <w:rsid w:val="00F84779"/>
    <w:rsid w:val="00FA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6EB6D8-45BF-4E8D-9C9C-70F002B32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A34"/>
    <w:pPr>
      <w:spacing w:after="160" w:line="259" w:lineRule="auto"/>
    </w:pPr>
  </w:style>
  <w:style w:type="paragraph" w:styleId="Naslov1">
    <w:name w:val="heading 1"/>
    <w:basedOn w:val="Normal"/>
    <w:link w:val="Naslov1Char"/>
    <w:uiPriority w:val="9"/>
    <w:qFormat/>
    <w:rsid w:val="004D0C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D0C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D0C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63A3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63A34"/>
    <w:rPr>
      <w:color w:val="0000FF" w:themeColor="hyperlink"/>
      <w:u w:val="single"/>
    </w:rPr>
  </w:style>
  <w:style w:type="table" w:styleId="Reetkatablice">
    <w:name w:val="Table Grid"/>
    <w:basedOn w:val="Obinatablica"/>
    <w:uiPriority w:val="39"/>
    <w:rsid w:val="00C30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4D0C62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4D0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D0C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ext-justify">
    <w:name w:val="text-justify"/>
    <w:basedOn w:val="Normal"/>
    <w:rsid w:val="004D0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D0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D0C62"/>
    <w:rPr>
      <w:rFonts w:ascii="Tahoma" w:hAnsi="Tahoma" w:cs="Tahoma"/>
      <w:sz w:val="16"/>
      <w:szCs w:val="1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D0C6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5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8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5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0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5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1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8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1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9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8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24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5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8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9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2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hyperlink" Target="https://www.vukovar.hr/gradska-uprava/ustrojstvo-grad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hyperlink" Target="http://www.vukovar.hr" TargetMode="Externa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OKUMENTI\UO%20financije\PRORA&#268;UN\Prora&#269;un%202023\Vodi&#269;%20kroz%20prora&#269;un\Rebalans%203\Prora&#269;un%20za%202023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OKUMENTI\UO%20financije\PRORA&#268;UN\Prora&#269;un%202023\Vodi&#269;%20kroz%20prora&#269;un\Rebalans%203\Prora&#269;un%20za%202023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OKUMENTI\UO%20financije\PRORA&#268;UN\Prora&#269;un%202023\Vodi&#269;%20kroz%20prora&#269;un\Rebalans%202\Kopija%20Grafikon%20Prora&#269;un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OKUMENTI\UO%20financije\PRORA&#268;UN\Prora&#269;un%202023\Vodi&#269;%20kroz%20prora&#269;un\Rebalans%203\Prora&#269;un%20za%202023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OKUMENTI\UO%20financije\PRORA&#268;UN\Prora&#269;un%202023\Vodi&#269;%20kroz%20prora&#269;un\Rebalans%203\Kopija%20Grafikon%20Prora&#269;un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"/>
          <c:y val="3.8702427098081998E-2"/>
          <c:w val="0.99937151897986753"/>
          <c:h val="0.72191065236680485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'Tabl.1.PRIHODI I PRIMICI'!$A$5:$A$12</c:f>
              <c:strCache>
                <c:ptCount val="8"/>
                <c:pt idx="0">
                  <c:v>Prihodi od poreza</c:v>
                </c:pt>
                <c:pt idx="1">
                  <c:v>Pomoći iz inozemstva (darovnice) i od subjekata unutar općeg proračuna</c:v>
                </c:pt>
                <c:pt idx="2">
                  <c:v>Prihodi od imovine</c:v>
                </c:pt>
                <c:pt idx="3">
                  <c:v>Prihodi od upravnih i administrativnih pristojbi, pristojbi po posebnim propisima i naknada</c:v>
                </c:pt>
                <c:pt idx="4">
                  <c:v>Prihodi od prodaje proizvoda i robe te pruženih usluge i prihodi od donacija</c:v>
                </c:pt>
                <c:pt idx="5">
                  <c:v>Kazne, upravne mjere i ostali prihodi</c:v>
                </c:pt>
                <c:pt idx="6">
                  <c:v>Prihodi od prodaje neproizvedene dugotrajne imovine</c:v>
                </c:pt>
                <c:pt idx="7">
                  <c:v>Prihodi od prodaje proizvedene dugotrajne imovine</c:v>
                </c:pt>
              </c:strCache>
            </c:strRef>
          </c:cat>
          <c:val>
            <c:numRef>
              <c:f>'Tabl.1.PRIHODI I PRIMICI'!$E$5:$E$12</c:f>
              <c:numCache>
                <c:formatCode>#,##0.00</c:formatCode>
                <c:ptCount val="8"/>
                <c:pt idx="0">
                  <c:v>9.8267016479898448</c:v>
                </c:pt>
                <c:pt idx="1">
                  <c:v>73.300200177760118</c:v>
                </c:pt>
                <c:pt idx="2">
                  <c:v>2.4999923566838982</c:v>
                </c:pt>
                <c:pt idx="3">
                  <c:v>7.4243233895581167</c:v>
                </c:pt>
                <c:pt idx="4">
                  <c:v>1.9541879739596215</c:v>
                </c:pt>
                <c:pt idx="5">
                  <c:v>0.82018979056239683</c:v>
                </c:pt>
                <c:pt idx="6">
                  <c:v>1.14422232371077</c:v>
                </c:pt>
                <c:pt idx="7">
                  <c:v>2.8236062289142598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413746040"/>
        <c:axId val="413749960"/>
      </c:barChart>
      <c:valAx>
        <c:axId val="41374996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13746040"/>
        <c:crosses val="autoZero"/>
        <c:crossBetween val="between"/>
      </c:valAx>
      <c:catAx>
        <c:axId val="41374604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1374996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0820452998930675E-2"/>
          <c:y val="2.4523253427194813E-2"/>
          <c:w val="0.91917945642688992"/>
          <c:h val="0.42898663838259959"/>
        </c:manualLayout>
      </c:layout>
      <c:pie3DChart>
        <c:varyColors val="1"/>
        <c:ser>
          <c:idx val="2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'Tabl.2. RASHODI I IZDACI'!$A$46:$A$57</c:f>
              <c:strCache>
                <c:ptCount val="12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Subvencije</c:v>
                </c:pt>
                <c:pt idx="4">
                  <c:v>Pomoći dane u inozemstvo i unutar općeg proračuna</c:v>
                </c:pt>
                <c:pt idx="5">
                  <c:v>Naknade građanima i kućanstvima i druge naknade</c:v>
                </c:pt>
                <c:pt idx="6">
                  <c:v>Ostali rashodi</c:v>
                </c:pt>
                <c:pt idx="7">
                  <c:v>Rashodi za nabavu neproizvedene dugotrajne imovine</c:v>
                </c:pt>
                <c:pt idx="8">
                  <c:v>Rashodi za nabavu proizvedene dugotrajne imovine</c:v>
                </c:pt>
                <c:pt idx="9">
                  <c:v>Rashodi za nabavu plemenitih metala i ostalih pohranjenih vijednosti</c:v>
                </c:pt>
                <c:pt idx="10">
                  <c:v>Rashodi za dodatna ulaganja na nefinancijskoj imovini</c:v>
                </c:pt>
                <c:pt idx="11">
                  <c:v>Izdaci za financijsku imovinu i otplate zajmova</c:v>
                </c:pt>
              </c:strCache>
            </c:strRef>
          </c:cat>
          <c:val>
            <c:numRef>
              <c:f>'Tabl.2. RASHODI I IZDACI'!$E$46:$E$57</c:f>
              <c:numCache>
                <c:formatCode>0.00</c:formatCode>
                <c:ptCount val="12"/>
                <c:pt idx="0">
                  <c:v>34.340546257554628</c:v>
                </c:pt>
                <c:pt idx="1">
                  <c:v>25.682782426778246</c:v>
                </c:pt>
                <c:pt idx="2">
                  <c:v>0.23837284983728499</c:v>
                </c:pt>
                <c:pt idx="3">
                  <c:v>1.8900139470013948</c:v>
                </c:pt>
                <c:pt idx="4">
                  <c:v>0</c:v>
                </c:pt>
                <c:pt idx="5">
                  <c:v>3.6328661087866108</c:v>
                </c:pt>
                <c:pt idx="6">
                  <c:v>9.7796118084611798</c:v>
                </c:pt>
                <c:pt idx="7">
                  <c:v>0.26569037656903766</c:v>
                </c:pt>
                <c:pt idx="8">
                  <c:v>22.645925151092516</c:v>
                </c:pt>
                <c:pt idx="9">
                  <c:v>2.3012552301255229E-4</c:v>
                </c:pt>
                <c:pt idx="10">
                  <c:v>0.59639702463970246</c:v>
                </c:pt>
                <c:pt idx="11">
                  <c:v>0.92756392375639241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2373557471982665E-2"/>
          <c:y val="0.45503964942836567"/>
          <c:w val="0.48281218214028071"/>
          <c:h val="0.5193836129694628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Organizacijska klasifikacija</a:t>
            </a:r>
          </a:p>
        </c:rich>
      </c:tx>
      <c:layout>
        <c:manualLayout>
          <c:xMode val="edge"/>
          <c:yMode val="edge"/>
          <c:x val="1.5511166932354319E-2"/>
          <c:y val="3.2000000000000001E-2"/>
        </c:manualLayout>
      </c:layout>
      <c:overlay val="0"/>
    </c:title>
    <c:autoTitleDeleted val="0"/>
    <c:view3D>
      <c:rotX val="25"/>
      <c:rotY val="0"/>
      <c:rAngAx val="0"/>
      <c:perspective val="0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.42923454012692858"/>
          <c:y val="7.6966451659787613E-3"/>
          <c:w val="0.53193471461870789"/>
          <c:h val="0.76611495425419995"/>
        </c:manualLayout>
      </c:layout>
      <c:pie3DChart>
        <c:varyColors val="1"/>
        <c:ser>
          <c:idx val="0"/>
          <c:order val="0"/>
          <c:tx>
            <c:v>Struktura</c:v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'ORG. KLASIFIKACIJA'!$A$4:$A$13</c:f>
              <c:strCache>
                <c:ptCount val="10"/>
                <c:pt idx="0">
                  <c:v>Upravni odjel za opće poslove </c:v>
                </c:pt>
                <c:pt idx="1">
                  <c:v>Ured gradonačelnika</c:v>
                </c:pt>
                <c:pt idx="2">
                  <c:v>Upravni odjel za komunalno gospodarstvo i graditeljstvo</c:v>
                </c:pt>
                <c:pt idx="3">
                  <c:v>Služba - vlastiti pogon</c:v>
                </c:pt>
                <c:pt idx="4">
                  <c:v>Upravni odjel za prostorno uređenje i imovinu</c:v>
                </c:pt>
                <c:pt idx="5">
                  <c:v>Upravni odjel za gospodarstvo</c:v>
                </c:pt>
                <c:pt idx="6">
                  <c:v>Upravni odjel za financije i nabavu</c:v>
                </c:pt>
                <c:pt idx="7">
                  <c:v>Služba za unutarnju reviziju</c:v>
                </c:pt>
                <c:pt idx="8">
                  <c:v>Upravni odjel za obrazovanje, sport i branitelje</c:v>
                </c:pt>
                <c:pt idx="9">
                  <c:v>Upravni odjel za društvene djelatnosti</c:v>
                </c:pt>
              </c:strCache>
            </c:strRef>
          </c:cat>
          <c:val>
            <c:numRef>
              <c:f>'ORG. KLASIFIKACIJA'!$C$4:$C$13</c:f>
              <c:numCache>
                <c:formatCode>#,##0.00</c:formatCode>
                <c:ptCount val="10"/>
                <c:pt idx="0">
                  <c:v>3.2886755731486064</c:v>
                </c:pt>
                <c:pt idx="1">
                  <c:v>0.32414976084446645</c:v>
                </c:pt>
                <c:pt idx="2">
                  <c:v>23.408434768266535</c:v>
                </c:pt>
                <c:pt idx="3">
                  <c:v>0.28911759854857333</c:v>
                </c:pt>
                <c:pt idx="4">
                  <c:v>3.5313376216394521</c:v>
                </c:pt>
                <c:pt idx="5">
                  <c:v>25.396701302985321</c:v>
                </c:pt>
                <c:pt idx="6">
                  <c:v>0.61460827972950682</c:v>
                </c:pt>
                <c:pt idx="7">
                  <c:v>5.4321293089229755E-2</c:v>
                </c:pt>
                <c:pt idx="8">
                  <c:v>35.855827148276433</c:v>
                </c:pt>
                <c:pt idx="9">
                  <c:v>6.5565726538017479</c:v>
                </c:pt>
              </c:numCache>
            </c:numRef>
          </c:val>
        </c:ser>
        <c:ser>
          <c:idx val="1"/>
          <c:order val="1"/>
          <c:tx>
            <c:v>Upravni odjeli</c:v>
          </c:tx>
          <c:cat>
            <c:strRef>
              <c:f>'ORG. KLASIFIKACIJA'!$A$4:$A$13</c:f>
              <c:strCache>
                <c:ptCount val="10"/>
                <c:pt idx="0">
                  <c:v>Upravni odjel za opće poslove </c:v>
                </c:pt>
                <c:pt idx="1">
                  <c:v>Ured gradonačelnika</c:v>
                </c:pt>
                <c:pt idx="2">
                  <c:v>Upravni odjel za komunalno gospodarstvo i graditeljstvo</c:v>
                </c:pt>
                <c:pt idx="3">
                  <c:v>Služba - vlastiti pogon</c:v>
                </c:pt>
                <c:pt idx="4">
                  <c:v>Upravni odjel za prostorno uređenje i imovinu</c:v>
                </c:pt>
                <c:pt idx="5">
                  <c:v>Upravni odjel za gospodarstvo</c:v>
                </c:pt>
                <c:pt idx="6">
                  <c:v>Upravni odjel za financije i nabavu</c:v>
                </c:pt>
                <c:pt idx="7">
                  <c:v>Služba za unutarnju reviziju</c:v>
                </c:pt>
                <c:pt idx="8">
                  <c:v>Upravni odjel za obrazovanje, sport i branitelje</c:v>
                </c:pt>
                <c:pt idx="9">
                  <c:v>Upravni odjel za društvene djelatnosti</c:v>
                </c:pt>
              </c:strCache>
            </c:strRef>
          </c:cat>
          <c:val>
            <c:numRef>
              <c:f>'ORG. KLASIFIKACIJA'!$A$4:$A$12</c:f>
              <c:numCache>
                <c:formatCode>General</c:formatCode>
                <c:ptCount val="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layout>
        <c:manualLayout>
          <c:xMode val="edge"/>
          <c:yMode val="edge"/>
          <c:x val="5.796497660014715E-3"/>
          <c:y val="0.52982961388927396"/>
          <c:w val="0.65748517546417806"/>
          <c:h val="0.45397610207286726"/>
        </c:manualLayout>
      </c:layout>
      <c:overlay val="0"/>
      <c:spPr>
        <a:noFill/>
        <a:ln>
          <a:noFill/>
        </a:ln>
      </c:spPr>
      <c:txPr>
        <a:bodyPr/>
        <a:lstStyle/>
        <a:p>
          <a:pPr rtl="0">
            <a:defRPr sz="900"/>
          </a:pPr>
          <a:endParaRPr lang="sr-Latn-R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089222440944882"/>
          <c:y val="7.6119519088653984E-3"/>
          <c:w val="0.78842011007878854"/>
          <c:h val="0.56193366746748896"/>
        </c:manualLayout>
      </c:layout>
      <c:doughnut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7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8"/>
            <c:bubble3D val="0"/>
            <c:spPr>
              <a:solidFill>
                <a:schemeClr val="accent1">
                  <a:lumMod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9"/>
            <c:bubble3D val="0"/>
            <c:spPr>
              <a:solidFill>
                <a:schemeClr val="accent2">
                  <a:lumMod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0"/>
            <c:bubble3D val="0"/>
            <c:spPr>
              <a:solidFill>
                <a:schemeClr val="accent3">
                  <a:lumMod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1"/>
            <c:bubble3D val="0"/>
            <c:spPr>
              <a:solidFill>
                <a:schemeClr val="accent4">
                  <a:lumMod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2"/>
            <c:bubble3D val="0"/>
            <c:spPr>
              <a:solidFill>
                <a:schemeClr val="accent5">
                  <a:lumMod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3"/>
            <c:bubble3D val="0"/>
            <c:spPr>
              <a:solidFill>
                <a:schemeClr val="accent6">
                  <a:lumMod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4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5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'GRAFIKON 4. UO I PROR.KOR.'!$A$2:$A$27</c:f>
              <c:strCache>
                <c:ptCount val="26"/>
                <c:pt idx="0">
                  <c:v>Borovo - otplata zajma</c:v>
                </c:pt>
                <c:pt idx="1">
                  <c:v>Dani zajmovi neprofitnim organizacijama</c:v>
                </c:pt>
                <c:pt idx="2">
                  <c:v>Upravni odjel za opće poslove</c:v>
                </c:pt>
                <c:pt idx="3">
                  <c:v>Javna vatrogasna postrojba Vukovar</c:v>
                </c:pt>
                <c:pt idx="4">
                  <c:v>Ured gradonačelnika</c:v>
                </c:pt>
                <c:pt idx="5">
                  <c:v>Upravni odjel za komunalno gospodarstvo i graditeljstvo</c:v>
                </c:pt>
                <c:pt idx="6">
                  <c:v>Služba - vlastiti pogon</c:v>
                </c:pt>
                <c:pt idx="7">
                  <c:v>Upravni odjel za prostorno uređenje i imovinu</c:v>
                </c:pt>
                <c:pt idx="8">
                  <c:v>Upravni odjel za gospodarstvo</c:v>
                </c:pt>
                <c:pt idx="9">
                  <c:v>Upravni odjel za financije i nabavu</c:v>
                </c:pt>
                <c:pt idx="10">
                  <c:v>Služba za unutarnju reviziju</c:v>
                </c:pt>
                <c:pt idx="11">
                  <c:v>Upravni odjel za obrazovanje, sport i branitelje</c:v>
                </c:pt>
                <c:pt idx="12">
                  <c:v>Upravni odjel za društvene djelatnosti</c:v>
                </c:pt>
                <c:pt idx="13">
                  <c:v>Gradska knjižnica Vukovar</c:v>
                </c:pt>
                <c:pt idx="14">
                  <c:v>Gradski muzej Vukovar</c:v>
                </c:pt>
                <c:pt idx="15">
                  <c:v>Javna ustanova u kulturi - Hrvatski dom</c:v>
                </c:pt>
                <c:pt idx="16">
                  <c:v>Javna ustanova za upravljanje sportskim objektima</c:v>
                </c:pt>
                <c:pt idx="17">
                  <c:v>Dječji vrtić Vukovar 1</c:v>
                </c:pt>
                <c:pt idx="18">
                  <c:v>Dječji vrtić Vukovar 2</c:v>
                </c:pt>
                <c:pt idx="19">
                  <c:v>OŠ Dragutina Tadijanovića</c:v>
                </c:pt>
                <c:pt idx="20">
                  <c:v>OŠ Antuna Bauera</c:v>
                </c:pt>
                <c:pt idx="21">
                  <c:v>OŠ Nikole Andrića</c:v>
                </c:pt>
                <c:pt idx="22">
                  <c:v>OŠ Siniše Glavaševića</c:v>
                </c:pt>
                <c:pt idx="23">
                  <c:v>OŠ Blage Zadre</c:v>
                </c:pt>
                <c:pt idx="24">
                  <c:v>OŠ Mitnica</c:v>
                </c:pt>
                <c:pt idx="25">
                  <c:v>OŠ Josipa Matoša</c:v>
                </c:pt>
              </c:strCache>
            </c:strRef>
          </c:cat>
          <c:val>
            <c:numRef>
              <c:f>'GRAFIKON 4. UO I PROR.KOR.'!$C$2:$C$27</c:f>
              <c:numCache>
                <c:formatCode>#,##0.00</c:formatCode>
                <c:ptCount val="26"/>
                <c:pt idx="0">
                  <c:v>6.1703858670385865E-2</c:v>
                </c:pt>
                <c:pt idx="1">
                  <c:v>0.86586006508600644</c:v>
                </c:pt>
                <c:pt idx="2">
                  <c:v>1.9766666666666666</c:v>
                </c:pt>
                <c:pt idx="3">
                  <c:v>2.3686657368665736</c:v>
                </c:pt>
                <c:pt idx="4">
                  <c:v>0.45683867968386799</c:v>
                </c:pt>
                <c:pt idx="5">
                  <c:v>24.637519758251976</c:v>
                </c:pt>
                <c:pt idx="6">
                  <c:v>0.37750116225011621</c:v>
                </c:pt>
                <c:pt idx="7">
                  <c:v>3.1499325894932588</c:v>
                </c:pt>
                <c:pt idx="8">
                  <c:v>16.65867968386797</c:v>
                </c:pt>
                <c:pt idx="9">
                  <c:v>0.80681311018131108</c:v>
                </c:pt>
                <c:pt idx="10">
                  <c:v>8.2229195722919576E-2</c:v>
                </c:pt>
                <c:pt idx="11">
                  <c:v>4.0879567642956767</c:v>
                </c:pt>
                <c:pt idx="12">
                  <c:v>5.3550232450023243</c:v>
                </c:pt>
                <c:pt idx="13">
                  <c:v>1.1375615992561598</c:v>
                </c:pt>
                <c:pt idx="14">
                  <c:v>1.5751464435146443</c:v>
                </c:pt>
                <c:pt idx="15">
                  <c:v>0.82856345885634586</c:v>
                </c:pt>
                <c:pt idx="16">
                  <c:v>3.5498419339841938</c:v>
                </c:pt>
                <c:pt idx="17">
                  <c:v>5.4654718735471874</c:v>
                </c:pt>
                <c:pt idx="18">
                  <c:v>2.1864295676429566</c:v>
                </c:pt>
                <c:pt idx="19">
                  <c:v>6.2432078103207811</c:v>
                </c:pt>
                <c:pt idx="20">
                  <c:v>2.4310646211064624</c:v>
                </c:pt>
                <c:pt idx="21">
                  <c:v>3.0871850302185031</c:v>
                </c:pt>
                <c:pt idx="22">
                  <c:v>3.7176917712691768</c:v>
                </c:pt>
                <c:pt idx="23">
                  <c:v>3.0518967921896794</c:v>
                </c:pt>
                <c:pt idx="24">
                  <c:v>3.3714063226406319</c:v>
                </c:pt>
                <c:pt idx="25">
                  <c:v>2.4691422594142263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6147289504437212"/>
          <c:y val="0.57556237413243205"/>
          <c:w val="0.6781353143086063"/>
          <c:h val="0.4197060713184727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2564055618211164E-2"/>
          <c:y val="9.8893495344885882E-2"/>
          <c:w val="0.52165673743611451"/>
          <c:h val="0.80221300931022821"/>
        </c:manualLayout>
      </c:layout>
      <c:pie3DChart>
        <c:varyColors val="1"/>
        <c:ser>
          <c:idx val="0"/>
          <c:order val="0"/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'STRUKTURA NAJZNAČ. RASHODA'!$A$3:$A$15</c:f>
              <c:strCache>
                <c:ptCount val="13"/>
                <c:pt idx="0">
                  <c:v>Gospodarstvo, razvoj poduzetništva i poljoprivrede</c:v>
                </c:pt>
                <c:pt idx="1">
                  <c:v>Razvoj gospodarske infrastrukture</c:v>
                </c:pt>
                <c:pt idx="2">
                  <c:v>Kultura </c:v>
                </c:pt>
                <c:pt idx="3">
                  <c:v>Turizam</c:v>
                </c:pt>
                <c:pt idx="4">
                  <c:v>Vatrogastvo </c:v>
                </c:pt>
                <c:pt idx="5">
                  <c:v>Komunalno gospodarstvo </c:v>
                </c:pt>
                <c:pt idx="6">
                  <c:v>Šport</c:v>
                </c:pt>
                <c:pt idx="7">
                  <c:v>Školstvo i visoko obrazovanje</c:v>
                </c:pt>
                <c:pt idx="8">
                  <c:v>Socijalna skrb</c:v>
                </c:pt>
                <c:pt idx="9">
                  <c:v>Predškolski odgoj </c:v>
                </c:pt>
                <c:pt idx="10">
                  <c:v>Projekti Intervencijskog plana</c:v>
                </c:pt>
                <c:pt idx="11">
                  <c:v>Projekti ITU mehanizma</c:v>
                </c:pt>
                <c:pt idx="12">
                  <c:v>Ostalo</c:v>
                </c:pt>
              </c:strCache>
            </c:strRef>
          </c:cat>
          <c:val>
            <c:numRef>
              <c:f>'STRUKTURA NAJZNAČ. RASHODA'!$B$3:$B$15</c:f>
              <c:numCache>
                <c:formatCode>#,##0.00</c:formatCode>
                <c:ptCount val="13"/>
                <c:pt idx="0">
                  <c:v>1450983</c:v>
                </c:pt>
                <c:pt idx="1">
                  <c:v>1532182</c:v>
                </c:pt>
                <c:pt idx="2">
                  <c:v>1739693</c:v>
                </c:pt>
                <c:pt idx="3">
                  <c:v>393824</c:v>
                </c:pt>
                <c:pt idx="4">
                  <c:v>1112000</c:v>
                </c:pt>
                <c:pt idx="5">
                  <c:v>7034682</c:v>
                </c:pt>
                <c:pt idx="6">
                  <c:v>2187493</c:v>
                </c:pt>
                <c:pt idx="7">
                  <c:v>10515660</c:v>
                </c:pt>
                <c:pt idx="8">
                  <c:v>1175636</c:v>
                </c:pt>
                <c:pt idx="9">
                  <c:v>3355348</c:v>
                </c:pt>
                <c:pt idx="10">
                  <c:v>4105152</c:v>
                </c:pt>
                <c:pt idx="11">
                  <c:v>84710</c:v>
                </c:pt>
                <c:pt idx="12">
                  <c:v>25942637</c:v>
                </c:pt>
              </c:numCache>
            </c:numRef>
          </c:val>
        </c:ser>
        <c:ser>
          <c:idx val="1"/>
          <c:order val="1"/>
          <c:explosion val="25"/>
          <c:cat>
            <c:strRef>
              <c:f>'STRUKTURA NAJZNAČ. RASHODA'!$A$3:$A$15</c:f>
              <c:strCache>
                <c:ptCount val="13"/>
                <c:pt idx="0">
                  <c:v>Gospodarstvo, razvoj poduzetništva i poljoprivrede</c:v>
                </c:pt>
                <c:pt idx="1">
                  <c:v>Razvoj gospodarske infrastrukture</c:v>
                </c:pt>
                <c:pt idx="2">
                  <c:v>Kultura </c:v>
                </c:pt>
                <c:pt idx="3">
                  <c:v>Turizam</c:v>
                </c:pt>
                <c:pt idx="4">
                  <c:v>Vatrogastvo </c:v>
                </c:pt>
                <c:pt idx="5">
                  <c:v>Komunalno gospodarstvo </c:v>
                </c:pt>
                <c:pt idx="6">
                  <c:v>Šport</c:v>
                </c:pt>
                <c:pt idx="7">
                  <c:v>Školstvo i visoko obrazovanje</c:v>
                </c:pt>
                <c:pt idx="8">
                  <c:v>Socijalna skrb</c:v>
                </c:pt>
                <c:pt idx="9">
                  <c:v>Predškolski odgoj </c:v>
                </c:pt>
                <c:pt idx="10">
                  <c:v>Projekti Intervencijskog plana</c:v>
                </c:pt>
                <c:pt idx="11">
                  <c:v>Projekti ITU mehanizma</c:v>
                </c:pt>
                <c:pt idx="12">
                  <c:v>Ostalo</c:v>
                </c:pt>
              </c:strCache>
            </c:strRef>
          </c:cat>
          <c:val>
            <c:numRef>
              <c:f>'STRUKTURA NAJZNAČ. RASHODA'!$C$3:$C$15</c:f>
              <c:numCache>
                <c:formatCode>#,##0.00</c:formatCode>
                <c:ptCount val="13"/>
                <c:pt idx="0">
                  <c:v>2.393176645225136</c:v>
                </c:pt>
                <c:pt idx="1">
                  <c:v>2.5271020946726042</c:v>
                </c:pt>
                <c:pt idx="2">
                  <c:v>2.8693600527791521</c:v>
                </c:pt>
                <c:pt idx="3">
                  <c:v>0.64955302655451097</c:v>
                </c:pt>
                <c:pt idx="4">
                  <c:v>1.8340755401616362</c:v>
                </c:pt>
                <c:pt idx="5">
                  <c:v>11.602642256308759</c:v>
                </c:pt>
                <c:pt idx="6">
                  <c:v>3.6079383143658252</c:v>
                </c:pt>
                <c:pt idx="7">
                  <c:v>17.34398812469075</c:v>
                </c:pt>
                <c:pt idx="8">
                  <c:v>1.939033481774699</c:v>
                </c:pt>
                <c:pt idx="9">
                  <c:v>5.5341382154049148</c:v>
                </c:pt>
                <c:pt idx="10">
                  <c:v>6.7708263236021775</c:v>
                </c:pt>
                <c:pt idx="11">
                  <c:v>0.1397163120567376</c:v>
                </c:pt>
                <c:pt idx="12">
                  <c:v>42.788449612403099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54894584309751149"/>
          <c:y val="5.0880873991226948E-2"/>
          <c:w val="0.43808819035264024"/>
          <c:h val="0.89823825201754615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6365A-76BD-4530-8E02-5D47FB591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2473</TotalTime>
  <Pages>10</Pages>
  <Words>2405</Words>
  <Characters>13713</Characters>
  <Application>Microsoft Office Word</Application>
  <DocSecurity>0</DocSecurity>
  <Lines>114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Aranka Dzalto</dc:creator>
  <cp:lastModifiedBy>Vlasta Sibalic</cp:lastModifiedBy>
  <cp:revision>121</cp:revision>
  <cp:lastPrinted>2024-03-28T09:53:00Z</cp:lastPrinted>
  <dcterms:created xsi:type="dcterms:W3CDTF">2019-10-07T11:55:00Z</dcterms:created>
  <dcterms:modified xsi:type="dcterms:W3CDTF">2024-03-29T10:21:00Z</dcterms:modified>
</cp:coreProperties>
</file>